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68" w:rsidRDefault="00BE54B4" w:rsidP="00527E82">
      <w:pPr>
        <w:spacing w:after="75" w:line="240" w:lineRule="exact"/>
        <w:jc w:val="both"/>
        <w:rPr>
          <w:rFonts w:ascii="Arial" w:hAnsi="Arial" w:cs="Arial"/>
          <w:noProof/>
        </w:rPr>
      </w:pPr>
      <w:r w:rsidRPr="008A67F8">
        <w:rPr>
          <w:rFonts w:ascii="Arial" w:eastAsia="Arial" w:hAnsi="Arial" w:cs="Arial"/>
          <w:b/>
          <w:bCs/>
          <w:noProof/>
          <w:color w:val="FFFFFF" w:themeColor="background1"/>
        </w:rPr>
        <mc:AlternateContent>
          <mc:Choice Requires="wps">
            <w:drawing>
              <wp:anchor distT="45720" distB="45720" distL="114300" distR="114300" simplePos="0" relativeHeight="251656192" behindDoc="0" locked="0" layoutInCell="1" allowOverlap="1" wp14:anchorId="7ED23B28" wp14:editId="6234724D">
                <wp:simplePos x="0" y="0"/>
                <wp:positionH relativeFrom="margin">
                  <wp:posOffset>-508000</wp:posOffset>
                </wp:positionH>
                <wp:positionV relativeFrom="topMargin">
                  <wp:posOffset>930910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7E2B6D" w:rsidRPr="00BE54B4" w:rsidRDefault="007E2B6D" w:rsidP="00824387">
                            <w:pPr>
                              <w:rPr>
                                <w:rFonts w:ascii="Arial" w:hAnsi="Arial" w:cs="Arial"/>
                                <w:b/>
                                <w:color w:val="002060"/>
                                <w:sz w:val="44"/>
                                <w:szCs w:val="44"/>
                              </w:rPr>
                            </w:pPr>
                            <w:r w:rsidRPr="00BE54B4">
                              <w:rPr>
                                <w:rFonts w:ascii="Arial" w:hAnsi="Arial" w:cs="Arial"/>
                                <w:b/>
                                <w:color w:val="002060"/>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23B28" id="_x0000_t202" coordsize="21600,21600" o:spt="202" path="m,l,21600r21600,l21600,xe">
                <v:stroke joinstyle="miter"/>
                <v:path gradientshapeok="t" o:connecttype="rect"/>
              </v:shapetype>
              <v:shape id="Text Box 2" o:spid="_x0000_s1026" type="#_x0000_t202" style="position:absolute;left:0;text-align:left;margin-left:-40pt;margin-top:73.3pt;width:432.7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EJIQIAAB0EAAAOAAAAZHJzL2Uyb0RvYy54bWysU21v2yAQ/j5p/wHxfbHjOV1jxam6dJkm&#10;dS9Sux+AMY7RgGNAYme/vgdO06j7No0PCLi7h+eeu1vdjFqRg3BegqnpfJZTIgyHVppdTX8+bt9d&#10;U+IDMy1TYERNj8LTm/XbN6vBVqKAHlQrHEEQ46vB1rQPwVZZ5nkvNPMzsMKgsQOnWcCr22WtYwOi&#10;a5UVeX6VDeBa64AL7/H1bjLSdcLvOsHD967zIhBVU+QW0u7S3sQ9W69YtXPM9pKfaLB/YKGZNPjp&#10;GeqOBUb2Tv4FpSV34KELMw46g66TXKQcMJt5/iqbh55ZkXJBcbw9y+T/Hyz/dvjhiGyxdu8pMUxj&#10;jR7FGMhHGEkR5Rmsr9DrwaJfGPEZXVOq3t4D/+WJgU3PzE7cOgdDL1iL9OYxMrsInXB8BGmGr9Di&#10;N2wfIAGNndNRO1SDIDqW6XguTaTC8XFRLhfLYkEJR9u8zMurIhUvY9VzuHU+fBagSTzU1GHtEzw7&#10;3PsQ6bDq2SX+5kHJdiuVShe3azbKkQPDPtmmlTJ45aYMGWq6XCCRGGUgxqcW0jJgHyupa3qdxzV1&#10;VpTjk2mTS2BSTWdkosxJnyjJJE4YmxEdo2gNtEdUysHUrzhfeOjB/aFkwF6tqf+9Z05Qor4YVHs5&#10;L8vY3OlSLj6gNMRdWppLCzMcoWoaKJmOm5AGIulgb7EqW5n0emFy4oo9mGQ8zUts8st78nqZ6vUT&#10;AAAA//8DAFBLAwQUAAYACAAAACEAa/jjkOAAAAALAQAADwAAAGRycy9kb3ducmV2LnhtbEyPzU7D&#10;MBCE70i8g7VI3FqHn6RRiFNVVFw4IFGQ4OjGThxhry3bTcPbs5zgOJrRzDftdnGWzTqmyaOAm3UB&#10;TGPv1YSjgPe3p1UNLGWJSlqPWsC3TrDtLi9a2Sh/xlc9H/LIqARTIwWYnEPDeeqNdjKtfdBI3uCj&#10;k5lkHLmK8kzlzvLboqi4kxPSgpFBPxrdfx1OTsCHM5Pax5fPQdl5/zzsyrDEIMT11bJ7AJb1kv/C&#10;8ItP6NAR09GfUCVmBazqgr5kMu6rChglNnVZAjsKuKs2NfCu5f8/dD8AAAD//wMAUEsBAi0AFAAG&#10;AAgAAAAhALaDOJL+AAAA4QEAABMAAAAAAAAAAAAAAAAAAAAAAFtDb250ZW50X1R5cGVzXS54bWxQ&#10;SwECLQAUAAYACAAAACEAOP0h/9YAAACUAQAACwAAAAAAAAAAAAAAAAAvAQAAX3JlbHMvLnJlbHNQ&#10;SwECLQAUAAYACAAAACEA8mjRCSECAAAdBAAADgAAAAAAAAAAAAAAAAAuAgAAZHJzL2Uyb0RvYy54&#10;bWxQSwECLQAUAAYACAAAACEAa/jjkOAAAAALAQAADwAAAAAAAAAAAAAAAAB7BAAAZHJzL2Rvd25y&#10;ZXYueG1sUEsFBgAAAAAEAAQA8wAAAIgFAAAAAA==&#10;" stroked="f">
                <v:textbox style="mso-fit-shape-to-text:t">
                  <w:txbxContent>
                    <w:p w:rsidR="007E2B6D" w:rsidRPr="00BE54B4" w:rsidRDefault="007E2B6D" w:rsidP="00824387">
                      <w:pPr>
                        <w:rPr>
                          <w:rFonts w:ascii="Arial" w:hAnsi="Arial" w:cs="Arial"/>
                          <w:b/>
                          <w:color w:val="002060"/>
                          <w:sz w:val="44"/>
                          <w:szCs w:val="44"/>
                        </w:rPr>
                      </w:pPr>
                      <w:r w:rsidRPr="00BE54B4">
                        <w:rPr>
                          <w:rFonts w:ascii="Arial" w:hAnsi="Arial" w:cs="Arial"/>
                          <w:b/>
                          <w:color w:val="002060"/>
                          <w:sz w:val="44"/>
                          <w:szCs w:val="44"/>
                        </w:rPr>
                        <w:t xml:space="preserve">Hartlepool Learning and Skills Service </w:t>
                      </w:r>
                    </w:p>
                  </w:txbxContent>
                </v:textbox>
                <w10:wrap type="square" anchorx="margin" anchory="margin"/>
              </v:shape>
            </w:pict>
          </mc:Fallback>
        </mc:AlternateContent>
      </w:r>
      <w:r w:rsidR="00E7012A" w:rsidRPr="00B4574A">
        <w:rPr>
          <w:rFonts w:ascii="Arial" w:hAnsi="Arial" w:cs="Arial"/>
          <w:noProof/>
        </w:rPr>
        <mc:AlternateContent>
          <mc:Choice Requires="wps">
            <w:drawing>
              <wp:anchor distT="45720" distB="45720" distL="114300" distR="114300" simplePos="0" relativeHeight="251664384" behindDoc="0" locked="0" layoutInCell="1" allowOverlap="1" wp14:anchorId="00468FC7" wp14:editId="2E067D6A">
                <wp:simplePos x="0" y="0"/>
                <wp:positionH relativeFrom="page">
                  <wp:posOffset>438150</wp:posOffset>
                </wp:positionH>
                <wp:positionV relativeFrom="paragraph">
                  <wp:posOffset>2324100</wp:posOffset>
                </wp:positionV>
                <wp:extent cx="3810000" cy="9182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18210"/>
                        </a:xfrm>
                        <a:prstGeom prst="rect">
                          <a:avLst/>
                        </a:prstGeom>
                        <a:solidFill>
                          <a:srgbClr val="FFFFFF"/>
                        </a:solidFill>
                        <a:ln w="9525">
                          <a:noFill/>
                          <a:miter lim="800000"/>
                          <a:headEnd/>
                          <a:tailEnd/>
                        </a:ln>
                      </wps:spPr>
                      <wps:txbx>
                        <w:txbxContent>
                          <w:p w:rsidR="007E2B6D" w:rsidRPr="00B4574A" w:rsidRDefault="007E2B6D" w:rsidP="00C237DD">
                            <w:pPr>
                              <w:rPr>
                                <w:color w:val="365F91"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68FC7" id="_x0000_s1027" type="#_x0000_t202" style="position:absolute;left:0;text-align:left;margin-left:34.5pt;margin-top:183pt;width:300pt;height:72.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wPIAIAACMEAAAOAAAAZHJzL2Uyb0RvYy54bWysU9uO2yAQfa/Uf0C8N47dpM1acVbbbFNV&#10;2l6k3X4ABhyjAkOBxN5+fQeczUbbt6o8IIYZDmfOzKyvR6PJUfqgwDa0nM0pkZaDUHbf0B8Puzcr&#10;SkJkVjANVjb0UQZ6vXn9aj24WlbQgxbSEwSxoR5cQ/sYXV0UgffSsDADJy06O/CGRTT9vhCeDYhu&#10;dFHN5++KAbxwHrgMAW9vJyfdZPyukzx+67ogI9ENRW4x7z7vbdqLzZrVe89cr/iJBvsHFoYpi5+e&#10;oW5ZZOTg1V9QRnEPAbo442AK6DrFZc4BsynnL7K575mTORcUJ7izTOH/wfKvx++eKNHQakGJZQZr&#10;9CDHSD7ASKokz+BCjVH3DuPiiNdY5pxqcHfAfwZiYdszu5c33sPQSyaQXpleFhdPJ5yQQNrhCwj8&#10;hh0iZKCx8yZph2oQRMcyPZ5Lk6hwvHy7Kue4KOHouypXVZlrV7D66bXzIX6SYEg6NNRj6TM6O96F&#10;mNiw+ikkfRZAK7FTWmfD79ut9uTIsE12eeUEXoRpSwb8fVktM7KF9D53kFER21gr09BV4nlqrKTG&#10;RytySGRKT2dkou1JnqTIpE0c2zEXImuXpGtBPKJeHqauxSnDQw/+NyUDdmxDw68D85IS/dmi5lfl&#10;YpFaPBuL5fsKDX/paS89zHKEamikZDpuYx6LJIeFG6xNp7Jsz0xOlLETs5qnqUmtfmnnqOfZ3vwB&#10;AAD//wMAUEsDBBQABgAIAAAAIQA+mXEs3gAAAAoBAAAPAAAAZHJzL2Rvd25yZXYueG1sTI/BTsNA&#10;DETvSPzDykhcEN0U6JaGOBUgFXFt6Qc4yTaJyHqj7LZJ/x6XC9xsz2j8JltPrlMnO4TWM8J8loCy&#10;XPqq5Rph/7W5fwYVInFFnWeLcLYB1vn1VUZp5Ufe2tMu1kpCOKSE0MTYp1qHsrGOwsz3lkU7+MFR&#10;lHWodTXQKOGu0w9JYrSjluVDQ719b2z5vTs6hMPneLdYjcVH3C+3T+aN2mXhz4i3N9PrC6hop/hn&#10;hgu+oEMuTIU/chVUh2BWUiUiPBojgxjM76VAWMwTAzrP9P8K+Q8AAAD//wMAUEsBAi0AFAAGAAgA&#10;AAAhALaDOJL+AAAA4QEAABMAAAAAAAAAAAAAAAAAAAAAAFtDb250ZW50X1R5cGVzXS54bWxQSwEC&#10;LQAUAAYACAAAACEAOP0h/9YAAACUAQAACwAAAAAAAAAAAAAAAAAvAQAAX3JlbHMvLnJlbHNQSwEC&#10;LQAUAAYACAAAACEAU7ScDyACAAAjBAAADgAAAAAAAAAAAAAAAAAuAgAAZHJzL2Uyb0RvYy54bWxQ&#10;SwECLQAUAAYACAAAACEAPplxLN4AAAAKAQAADwAAAAAAAAAAAAAAAAB6BAAAZHJzL2Rvd25yZXYu&#10;eG1sUEsFBgAAAAAEAAQA8wAAAIUFAAAAAA==&#10;" stroked="f">
                <v:textbox>
                  <w:txbxContent>
                    <w:p w:rsidR="007E2B6D" w:rsidRPr="00B4574A" w:rsidRDefault="007E2B6D" w:rsidP="00C237DD">
                      <w:pPr>
                        <w:rPr>
                          <w:color w:val="365F91" w:themeColor="accent1" w:themeShade="BF"/>
                          <w:sz w:val="28"/>
                          <w:szCs w:val="28"/>
                        </w:rPr>
                      </w:pPr>
                    </w:p>
                  </w:txbxContent>
                </v:textbox>
                <w10:wrap type="square" anchorx="page"/>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6F4F68">
        <w:rPr>
          <w:rFonts w:ascii="Arial" w:hAnsi="Arial" w:cs="Arial"/>
          <w:noProof/>
        </w:rPr>
        <mc:AlternateContent>
          <mc:Choice Requires="wps">
            <w:drawing>
              <wp:anchor distT="0" distB="0" distL="114300" distR="114300" simplePos="0" relativeHeight="251698176" behindDoc="0" locked="0" layoutInCell="1" allowOverlap="1" wp14:anchorId="072F35E3" wp14:editId="39330169">
                <wp:simplePos x="0" y="0"/>
                <wp:positionH relativeFrom="page">
                  <wp:posOffset>12700</wp:posOffset>
                </wp:positionH>
                <wp:positionV relativeFrom="paragraph">
                  <wp:posOffset>266700</wp:posOffset>
                </wp:positionV>
                <wp:extent cx="7683500" cy="21971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7683500" cy="2197100"/>
                        </a:xfrm>
                        <a:prstGeom prst="rect">
                          <a:avLst/>
                        </a:prstGeom>
                        <a:solidFill>
                          <a:srgbClr val="003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538F51" id="Rectangle 25" o:spid="_x0000_s1026" style="position:absolute;margin-left:1pt;margin-top:21pt;width:605pt;height:173pt;z-index:251698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yWiAIAAHAFAAAOAAAAZHJzL2Uyb0RvYy54bWysVFFP4zAMfj/p/kOU96PtgAETHZpAnE5C&#10;gIATz1marJXSOOdk63a//py0KxOgezjdSxvH9md/ju3Lq21r2Eahb8CWvDjKOVNWQtXYVcl/vtx+&#10;O+fMB2ErYcCqku+U51fzr18uOzdTE6jBVAoZgVg/61zJ6xDcLMu8rFUr/BE4ZUmpAVsRSMRVVqHo&#10;CL012STPp1kHWDkEqbyn25teyecJX2slw4PWXgVmSk65hfTF9F3Gbza/FLMVClc3ckhD/EMWrWgs&#10;BR2hbkQQbI3NB6i2kQgedDiS0GagdSNV4kBsivwdm+daOJW4UHG8G8vk/x+svN88Imuqkk9OObOi&#10;pTd6oqoJuzKK0R0VqHN+RnbP7hEHydMxst1qbOOfeLBtKupuLKraBibp8mx6fnyaU+0l6SbFxVlB&#10;AuFkb+4OffiuoGXxUHKk+KmYYnPnQ2+6N4nRPJimum2MSQKultcG2UbEF86Pj6fTAf3ALIsU+qTT&#10;KeyMis7GPilN7CnNSYqY+k6NeEJKZUPRq2pRqT4M0Rk5jB6JUQKMyJrSG7EHgNjTH7F7foN9dFWp&#10;bUfn/G+J9c6jR4oMNozObWMBPwMwxGqI3NtT+gelicclVDvqDYR+aLyTtw29z53w4VEgTQm9KU1+&#10;eKCPNtCVHIYTZzXg78/uoz01L2k562jqSu5/rQUqzswPS219UZycxDFNwsnp2YQEPNQsDzV23V4D&#10;PXtBO8bJdIz2weyPGqF9pQWxiFFJJayk2CWXAffCdei3Aa0YqRaLZEaj6US4s89ORvBY1dh/L9tX&#10;gW5o0kD9fQ/7CRWzd73a20ZPC4t1AN2kRn6r61BvGuvUOMMKinvjUE5Wb4ty/gcAAP//AwBQSwME&#10;FAAGAAgAAAAhADtvnejcAAAACQEAAA8AAABkcnMvZG93bnJldi54bWxMj0FPwzAMhe9I/IfISNxY&#10;ug6hqjSdEGzSrh27cMsar63WOF2SrYVfj3uCk229p+fvFevJ9uKGPnSOFCwXCQik2pmOGgWHz+1T&#10;BiJETUb3jlDBNwZYl/d3hc6NG6nC2z42gkMo5FpBG+OQSxnqFq0OCzcgsXZy3urIp2+k8XrkcNvL&#10;NElepNUd8YdWD/jeYn3eXy2npFR/VT8bv92tNhKr3eVjzC5KPT5Mb68gIk7xzwwzPqNDyUxHdyUT&#10;RK8g5SZRwfM8ZzldzttRwSrLEpBlIf83KH8BAAD//wMAUEsBAi0AFAAGAAgAAAAhALaDOJL+AAAA&#10;4QEAABMAAAAAAAAAAAAAAAAAAAAAAFtDb250ZW50X1R5cGVzXS54bWxQSwECLQAUAAYACAAAACEA&#10;OP0h/9YAAACUAQAACwAAAAAAAAAAAAAAAAAvAQAAX3JlbHMvLnJlbHNQSwECLQAUAAYACAAAACEA&#10;oRqMlogCAABwBQAADgAAAAAAAAAAAAAAAAAuAgAAZHJzL2Uyb0RvYy54bWxQSwECLQAUAAYACAAA&#10;ACEAO2+d6NwAAAAJAQAADwAAAAAAAAAAAAAAAADiBAAAZHJzL2Rvd25yZXYueG1sUEsFBgAAAAAE&#10;AAQA8wAAAOsFAAAAAA==&#10;" fillcolor="#036" strokecolor="#243f60 [1604]" strokeweight="2pt">
                <w10:wrap anchorx="page"/>
              </v:rect>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6F4F68">
        <w:rPr>
          <w:rFonts w:ascii="Arial" w:hAnsi="Arial" w:cs="Arial"/>
          <w:noProof/>
        </w:rPr>
        <w:drawing>
          <wp:anchor distT="0" distB="0" distL="114300" distR="114300" simplePos="0" relativeHeight="251699200" behindDoc="0" locked="0" layoutInCell="1" allowOverlap="1" wp14:anchorId="7E87ACBD" wp14:editId="35FAC75F">
            <wp:simplePos x="0" y="0"/>
            <wp:positionH relativeFrom="column">
              <wp:posOffset>-393700</wp:posOffset>
            </wp:positionH>
            <wp:positionV relativeFrom="paragraph">
              <wp:posOffset>231775</wp:posOffset>
            </wp:positionV>
            <wp:extent cx="1889760" cy="939165"/>
            <wp:effectExtent l="0" t="0" r="0" b="0"/>
            <wp:wrapThrough wrapText="bothSides">
              <wp:wrapPolygon edited="0">
                <wp:start x="0" y="0"/>
                <wp:lineTo x="0" y="21030"/>
                <wp:lineTo x="21339" y="21030"/>
                <wp:lineTo x="21339" y="0"/>
                <wp:lineTo x="0"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LS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939165"/>
                    </a:xfrm>
                    <a:prstGeom prst="rect">
                      <a:avLst/>
                    </a:prstGeom>
                  </pic:spPr>
                </pic:pic>
              </a:graphicData>
            </a:graphic>
            <wp14:sizeRelH relativeFrom="margin">
              <wp14:pctWidth>0</wp14:pctWidth>
            </wp14:sizeRelH>
            <wp14:sizeRelV relativeFrom="margin">
              <wp14:pctHeight>0</wp14:pctHeight>
            </wp14:sizeRelV>
          </wp:anchor>
        </w:drawing>
      </w:r>
      <w:r w:rsidRPr="006F4F68">
        <w:rPr>
          <w:rFonts w:ascii="Arial" w:hAnsi="Arial" w:cs="Arial"/>
          <w:noProof/>
        </w:rPr>
        <w:drawing>
          <wp:anchor distT="0" distB="0" distL="114300" distR="114300" simplePos="0" relativeHeight="251700224" behindDoc="0" locked="0" layoutInCell="1" allowOverlap="1" wp14:anchorId="76DEA432" wp14:editId="564E03AE">
            <wp:simplePos x="0" y="0"/>
            <wp:positionH relativeFrom="column">
              <wp:posOffset>-393700</wp:posOffset>
            </wp:positionH>
            <wp:positionV relativeFrom="paragraph">
              <wp:posOffset>1216025</wp:posOffset>
            </wp:positionV>
            <wp:extent cx="1889760" cy="163830"/>
            <wp:effectExtent l="0" t="0" r="0" b="7620"/>
            <wp:wrapThrough wrapText="bothSides">
              <wp:wrapPolygon edited="0">
                <wp:start x="0" y="0"/>
                <wp:lineTo x="0" y="20093"/>
                <wp:lineTo x="21339" y="20093"/>
                <wp:lineTo x="21339" y="12558"/>
                <wp:lineTo x="17202" y="0"/>
                <wp:lineTo x="0"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VCA AEB Logo -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760" cy="163830"/>
                    </a:xfrm>
                    <a:prstGeom prst="rect">
                      <a:avLst/>
                    </a:prstGeom>
                  </pic:spPr>
                </pic:pic>
              </a:graphicData>
            </a:graphic>
            <wp14:sizeRelH relativeFrom="margin">
              <wp14:pctWidth>0</wp14:pctWidth>
            </wp14:sizeRelH>
            <wp14:sizeRelV relativeFrom="margin">
              <wp14:pctHeight>0</wp14:pctHeight>
            </wp14:sizeRelV>
          </wp:anchor>
        </w:drawing>
      </w:r>
      <w:r w:rsidRPr="006F4F68">
        <w:rPr>
          <w:rFonts w:ascii="Arial" w:hAnsi="Arial" w:cs="Arial"/>
          <w:noProof/>
        </w:rPr>
        <mc:AlternateContent>
          <mc:Choice Requires="wps">
            <w:drawing>
              <wp:anchor distT="45720" distB="45720" distL="114300" distR="114300" simplePos="0" relativeHeight="251701248" behindDoc="0" locked="0" layoutInCell="1" allowOverlap="1" wp14:anchorId="58EC2BFA" wp14:editId="77600995">
                <wp:simplePos x="0" y="0"/>
                <wp:positionH relativeFrom="column">
                  <wp:posOffset>1638300</wp:posOffset>
                </wp:positionH>
                <wp:positionV relativeFrom="paragraph">
                  <wp:posOffset>130175</wp:posOffset>
                </wp:positionV>
                <wp:extent cx="457835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04620"/>
                        </a:xfrm>
                        <a:prstGeom prst="rect">
                          <a:avLst/>
                        </a:prstGeom>
                        <a:solidFill>
                          <a:srgbClr val="003366"/>
                        </a:solidFill>
                        <a:ln w="9525">
                          <a:noFill/>
                          <a:miter lim="800000"/>
                          <a:headEnd/>
                          <a:tailEnd/>
                        </a:ln>
                      </wps:spPr>
                      <wps:txbx>
                        <w:txbxContent>
                          <w:p w:rsidR="00EC48EC" w:rsidRDefault="003D21A3" w:rsidP="003D21A3">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Fee Policy</w:t>
                            </w:r>
                          </w:p>
                          <w:p w:rsidR="003D21A3" w:rsidRPr="006F4F68" w:rsidRDefault="003D21A3" w:rsidP="003D21A3">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2022-23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C2BFA" id="_x0000_s1028" type="#_x0000_t202" style="position:absolute;left:0;text-align:left;margin-left:129pt;margin-top:10.25pt;width:360.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SJJAIAACUEAAAOAAAAZHJzL2Uyb0RvYy54bWysU9uO2yAQfa/Uf0C8N3auTaw4q222qSpt&#10;L9JuPwBjHKMCQ4HETr9+B5zNRrtvVXlAwAyHmXMO65teK3IUzkswJR2PckqE4VBLsy/pr8fdhyUl&#10;PjBTMwVGlPQkPL3ZvH+37mwhJtCCqoUjCGJ80dmStiHYIss8b4VmfgRWGAw24DQLuHX7rHasQ3St&#10;skmeL7IOXG0dcOE9nt4NQbpJ+E0jePjRNF4EokqKtYU0uzRXcc42a1bsHbOt5Ocy2D9UoZk0+OgF&#10;6o4FRg5OvoHSkjvw0IQRB51B00guUg/YzTh/1c1Dy6xIvSA53l5o8v8Pln8//nRE1qjdak6JYRpF&#10;ehR9IJ+gJ5PIT2d9gWkPFhNDj8eYm3r19h74b08MbFtm9uLWOehawWqsbxxvZldXBxwfQaruG9T4&#10;DDsESEB943QkD+kgiI46nS7axFI4Hs7mH5fTOYY4xsazfLaYJPUyVjxft86HLwI0iYuSOhQ/wbPj&#10;vQ+xHFY8p8TXPChZ76RSaeP21VY5cmTRKPl0ulikDl6lKUO6kq7mk3lCNhDvJw9pGdDISuqSLvM4&#10;BmtFOj6bOqUEJtWwxkqUOfMTKRnICX3VJykutFdQn5AwB4Nv8Z/hogX3l5IOPVtS/+fAnKBEfTVI&#10;+mo8m0WTpw0ShgwRdx2priPMcIQqaaBkWG5D+hiJDnuL4uxkoi2qOFRyLhm9mNg8/5to9ut9ynr5&#10;3ZsnAAAA//8DAFBLAwQUAAYACAAAACEANrBwjuAAAAAKAQAADwAAAGRycy9kb3ducmV2LnhtbEyP&#10;S0/DQAyE70j8h5WRuCC6adX0EbKpEKgCqQfUB3c3a5JA1htlt23495gT3OzxaPxNvhpcq87Uh8az&#10;gfEoAUVcettwZeCwX98vQIWIbLH1TAa+KcCquL7KMbP+wls672KlJIRDhgbqGLtM61DW5DCMfEcs&#10;tw/fO4yy9pW2PV4k3LV6kiQz7bBh+VBjR081lV+7kzPw9jrjz7v0Gd/Ll/Vgp9tNEvzGmNub4fEB&#10;VKQh/pnhF1/QoRCmoz+xDao1MEkX0iXKkKSgxLCcL0U4ijAdz0EXuf5fofgBAAD//wMAUEsBAi0A&#10;FAAGAAgAAAAhALaDOJL+AAAA4QEAABMAAAAAAAAAAAAAAAAAAAAAAFtDb250ZW50X1R5cGVzXS54&#10;bWxQSwECLQAUAAYACAAAACEAOP0h/9YAAACUAQAACwAAAAAAAAAAAAAAAAAvAQAAX3JlbHMvLnJl&#10;bHNQSwECLQAUAAYACAAAACEAs1zEiSQCAAAlBAAADgAAAAAAAAAAAAAAAAAuAgAAZHJzL2Uyb0Rv&#10;Yy54bWxQSwECLQAUAAYACAAAACEANrBwjuAAAAAKAQAADwAAAAAAAAAAAAAAAAB+BAAAZHJzL2Rv&#10;d25yZXYueG1sUEsFBgAAAAAEAAQA8wAAAIsFAAAAAA==&#10;" fillcolor="#036" stroked="f">
                <v:textbox style="mso-fit-shape-to-text:t">
                  <w:txbxContent>
                    <w:p w:rsidR="00EC48EC" w:rsidRDefault="003D21A3" w:rsidP="003D21A3">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Fee Policy</w:t>
                      </w:r>
                    </w:p>
                    <w:p w:rsidR="003D21A3" w:rsidRPr="006F4F68" w:rsidRDefault="003D21A3" w:rsidP="003D21A3">
                      <w:pPr>
                        <w:jc w:val="center"/>
                        <w:rPr>
                          <w:rFonts w:ascii="Arial" w:hAnsi="Arial" w:cs="Arial"/>
                          <w:color w:val="FFFFFF" w:themeColor="background1"/>
                          <w:sz w:val="72"/>
                          <w14:textOutline w14:w="9525" w14:cap="rnd" w14:cmpd="sng" w14:algn="ctr">
                            <w14:solidFill>
                              <w14:schemeClr w14:val="bg1"/>
                            </w14:solidFill>
                            <w14:prstDash w14:val="solid"/>
                            <w14:bevel/>
                          </w14:textOutline>
                        </w:rPr>
                      </w:pPr>
                      <w:r>
                        <w:rPr>
                          <w:rFonts w:ascii="Arial" w:hAnsi="Arial" w:cs="Arial"/>
                          <w:color w:val="FFFFFF" w:themeColor="background1"/>
                          <w:sz w:val="72"/>
                          <w14:textOutline w14:w="9525" w14:cap="rnd" w14:cmpd="sng" w14:algn="ctr">
                            <w14:solidFill>
                              <w14:schemeClr w14:val="bg1"/>
                            </w14:solidFill>
                            <w14:prstDash w14:val="solid"/>
                            <w14:bevel/>
                          </w14:textOutline>
                        </w:rPr>
                        <w:t>2022-23</w:t>
                      </w:r>
                    </w:p>
                  </w:txbxContent>
                </v:textbox>
                <w10:wrap type="square"/>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8A67F8">
        <w:rPr>
          <w:rFonts w:ascii="Arial" w:eastAsia="Arial" w:hAnsi="Arial" w:cs="Arial"/>
          <w:b/>
          <w:bCs/>
          <w:noProof/>
          <w:color w:val="FFFFFF" w:themeColor="background1"/>
        </w:rPr>
        <mc:AlternateContent>
          <mc:Choice Requires="wps">
            <w:drawing>
              <wp:anchor distT="0" distB="0" distL="114300" distR="114300" simplePos="0" relativeHeight="251707392" behindDoc="0" locked="0" layoutInCell="1" allowOverlap="1" wp14:anchorId="0FB2EE27" wp14:editId="5E670131">
                <wp:simplePos x="0" y="0"/>
                <wp:positionH relativeFrom="column">
                  <wp:posOffset>-508000</wp:posOffset>
                </wp:positionH>
                <wp:positionV relativeFrom="paragraph">
                  <wp:posOffset>240665</wp:posOffset>
                </wp:positionV>
                <wp:extent cx="4095750" cy="10223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A8" w:rsidRDefault="00671CA8" w:rsidP="00671CA8">
                            <w:pPr>
                              <w:rPr>
                                <w:rFonts w:ascii="Arial" w:hAnsi="Arial" w:cs="Arial"/>
                                <w:color w:val="002060"/>
                              </w:rPr>
                            </w:pPr>
                            <w:r>
                              <w:rPr>
                                <w:rFonts w:ascii="Arial" w:hAnsi="Arial" w:cs="Arial"/>
                                <w:b/>
                                <w:color w:val="002060"/>
                              </w:rPr>
                              <w:t xml:space="preserve">Author: </w:t>
                            </w:r>
                            <w:r>
                              <w:rPr>
                                <w:rFonts w:ascii="Arial" w:hAnsi="Arial" w:cs="Arial"/>
                                <w:color w:val="002060"/>
                              </w:rPr>
                              <w:t>Hartlepool Learning &amp; Skills Service</w:t>
                            </w:r>
                          </w:p>
                          <w:p w:rsidR="00671CA8" w:rsidRDefault="00671CA8" w:rsidP="00671CA8">
                            <w:pPr>
                              <w:rPr>
                                <w:rFonts w:ascii="Arial" w:hAnsi="Arial" w:cs="Arial"/>
                                <w:b/>
                                <w:color w:val="002060"/>
                              </w:rPr>
                            </w:pPr>
                          </w:p>
                          <w:p w:rsidR="00671CA8" w:rsidRDefault="00671CA8" w:rsidP="00671CA8">
                            <w:pPr>
                              <w:rPr>
                                <w:rFonts w:ascii="Arial" w:hAnsi="Arial" w:cs="Arial"/>
                                <w:b/>
                                <w:color w:val="002060"/>
                              </w:rPr>
                            </w:pPr>
                            <w:r>
                              <w:rPr>
                                <w:rFonts w:ascii="Arial" w:hAnsi="Arial" w:cs="Arial"/>
                                <w:b/>
                                <w:color w:val="002060"/>
                              </w:rPr>
                              <w:t>Approved By:</w:t>
                            </w:r>
                            <w:r>
                              <w:rPr>
                                <w:rFonts w:ascii="Arial" w:hAnsi="Arial" w:cs="Arial"/>
                                <w:color w:val="002060"/>
                              </w:rPr>
                              <w:t xml:space="preserve"> Scott Campbell, Service Manager</w:t>
                            </w:r>
                          </w:p>
                          <w:p w:rsidR="00671CA8" w:rsidRDefault="00671CA8" w:rsidP="00671CA8">
                            <w:pPr>
                              <w:rPr>
                                <w:rFonts w:ascii="Arial" w:hAnsi="Arial" w:cs="Arial"/>
                                <w:b/>
                                <w:color w:val="002060"/>
                              </w:rPr>
                            </w:pPr>
                          </w:p>
                          <w:p w:rsidR="00671CA8" w:rsidRDefault="00671CA8" w:rsidP="00671CA8">
                            <w:pPr>
                              <w:rPr>
                                <w:rFonts w:ascii="Arial" w:hAnsi="Arial" w:cs="Arial"/>
                                <w:color w:val="002060"/>
                              </w:rPr>
                            </w:pPr>
                            <w:r>
                              <w:rPr>
                                <w:rFonts w:ascii="Arial" w:hAnsi="Arial" w:cs="Arial"/>
                                <w:b/>
                                <w:color w:val="002060"/>
                              </w:rPr>
                              <w:t xml:space="preserve">Next Review Date: </w:t>
                            </w:r>
                            <w:r>
                              <w:rPr>
                                <w:rFonts w:ascii="Arial" w:hAnsi="Arial" w:cs="Arial"/>
                                <w:color w:val="002060"/>
                              </w:rPr>
                              <w:t>1</w:t>
                            </w:r>
                            <w:r>
                              <w:rPr>
                                <w:rFonts w:ascii="Arial" w:hAnsi="Arial" w:cs="Arial"/>
                                <w:color w:val="002060"/>
                                <w:vertAlign w:val="superscript"/>
                              </w:rPr>
                              <w:t>st</w:t>
                            </w:r>
                            <w:r>
                              <w:rPr>
                                <w:rFonts w:ascii="Arial" w:hAnsi="Arial" w:cs="Arial"/>
                                <w:color w:val="002060"/>
                              </w:rPr>
                              <w:t xml:space="preserve"> August 2023</w:t>
                            </w:r>
                          </w:p>
                          <w:p w:rsidR="007E2B6D" w:rsidRPr="00786AB1" w:rsidRDefault="007E2B6D" w:rsidP="00BE54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2EE27" id="_x0000_t202" coordsize="21600,21600" o:spt="202" path="m,l,21600r21600,l21600,xe">
                <v:stroke joinstyle="miter"/>
                <v:path gradientshapeok="t" o:connecttype="rect"/>
              </v:shapetype>
              <v:shape id="_x0000_s1029" type="#_x0000_t202" style="position:absolute;left:0;text-align:left;margin-left:-40pt;margin-top:18.95pt;width:322.5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Kw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5JkMTzGEwl2MIgii5hY2PQ9Hi9V9q8Y7JD&#10;dpFhBa138HR/p83kenSx0YQseNvCOU1b8ewAMKcTCA5Xrc2m4br5IwmS9WK9IB6JZmuPBHnu3RQr&#10;4s2KcB7nl/lqlYc/bdyQpA2vKiZsmKOyQvJnnTtofNLESVtatryycDYlrbabVavQnoKyC/cdCnLm&#10;5j9Pw9ULuLygFEYkuI0Sr5gt5h4pSOwl82DhBWFym8wCkpC8eE7pjgv275TQkOEkjuJJTb/lFrjv&#10;NTeadtzA7Gh5l+HFyYmmVoNrUbnWGsrbaX1WCpv+Uymg3cdGO8VakU5yNeNmPDwNALNq3sjqESSs&#10;JAgMxAhzDxaNVN8xGmCGZFh/21HFMGrfC3gGSUiIHTpuQ+J5BBt1btmcW6goASrDBqNpuTLToNr1&#10;im8biDQ9PCFv4OnU3In6KavDg4M54bgdZpodROd75/U0eZe/AAAA//8DAFBLAwQUAAYACAAAACEA&#10;pEcgmN4AAAAKAQAADwAAAGRycy9kb3ducmV2LnhtbEyPwU7DMAyG70h7h8iTuG0Jg25taTohEFcQ&#10;gyFxyxqvrdY4VZOt5e0xJzja/vT7+4vt5DpxwSG0njTcLBUIpMrblmoNH+/PixREiIas6Tyhhm8M&#10;sC1nV4XJrR/pDS+7WAsOoZAbDU2MfS5lqBp0Jix9j8S3ox+ciTwOtbSDGTncdXKl1Fo60xJ/aEyP&#10;jw1Wp93Zadi/HL8+79Rr/eSSfvSTkuQyqfX1fHq4BxFxin8w/OqzOpTsdPBnskF0Ghap4i5Rw+0m&#10;A8FAsk54cWAySzOQZSH/Vyh/AAAA//8DAFBLAQItABQABgAIAAAAIQC2gziS/gAAAOEBAAATAAAA&#10;AAAAAAAAAAAAAAAAAABbQ29udGVudF9UeXBlc10ueG1sUEsBAi0AFAAGAAgAAAAhADj9If/WAAAA&#10;lAEAAAsAAAAAAAAAAAAAAAAALwEAAF9yZWxzLy5yZWxzUEsBAi0AFAAGAAgAAAAhAAWlUrC3AgAA&#10;wQUAAA4AAAAAAAAAAAAAAAAALgIAAGRycy9lMm9Eb2MueG1sUEsBAi0AFAAGAAgAAAAhAKRHIJje&#10;AAAACgEAAA8AAAAAAAAAAAAAAAAAEQUAAGRycy9kb3ducmV2LnhtbFBLBQYAAAAABAAEAPMAAAAc&#10;BgAAAAA=&#10;" filled="f" stroked="f">
                <v:textbox>
                  <w:txbxContent>
                    <w:p w:rsidR="00671CA8" w:rsidRDefault="00671CA8" w:rsidP="00671CA8">
                      <w:pPr>
                        <w:rPr>
                          <w:rFonts w:ascii="Arial" w:hAnsi="Arial" w:cs="Arial"/>
                          <w:color w:val="002060"/>
                        </w:rPr>
                      </w:pPr>
                      <w:r>
                        <w:rPr>
                          <w:rFonts w:ascii="Arial" w:hAnsi="Arial" w:cs="Arial"/>
                          <w:b/>
                          <w:color w:val="002060"/>
                        </w:rPr>
                        <w:t xml:space="preserve">Author: </w:t>
                      </w:r>
                      <w:r>
                        <w:rPr>
                          <w:rFonts w:ascii="Arial" w:hAnsi="Arial" w:cs="Arial"/>
                          <w:color w:val="002060"/>
                        </w:rPr>
                        <w:t>Hartlepool Learning &amp; Skills Service</w:t>
                      </w:r>
                    </w:p>
                    <w:p w:rsidR="00671CA8" w:rsidRDefault="00671CA8" w:rsidP="00671CA8">
                      <w:pPr>
                        <w:rPr>
                          <w:rFonts w:ascii="Arial" w:hAnsi="Arial" w:cs="Arial"/>
                          <w:b/>
                          <w:color w:val="002060"/>
                        </w:rPr>
                      </w:pPr>
                    </w:p>
                    <w:p w:rsidR="00671CA8" w:rsidRDefault="00671CA8" w:rsidP="00671CA8">
                      <w:pPr>
                        <w:rPr>
                          <w:rFonts w:ascii="Arial" w:hAnsi="Arial" w:cs="Arial"/>
                          <w:b/>
                          <w:color w:val="002060"/>
                        </w:rPr>
                      </w:pPr>
                      <w:r>
                        <w:rPr>
                          <w:rFonts w:ascii="Arial" w:hAnsi="Arial" w:cs="Arial"/>
                          <w:b/>
                          <w:color w:val="002060"/>
                        </w:rPr>
                        <w:t>Approved By:</w:t>
                      </w:r>
                      <w:r>
                        <w:rPr>
                          <w:rFonts w:ascii="Arial" w:hAnsi="Arial" w:cs="Arial"/>
                          <w:color w:val="002060"/>
                        </w:rPr>
                        <w:t xml:space="preserve"> Scott Campbell, Service Manager</w:t>
                      </w:r>
                    </w:p>
                    <w:p w:rsidR="00671CA8" w:rsidRDefault="00671CA8" w:rsidP="00671CA8">
                      <w:pPr>
                        <w:rPr>
                          <w:rFonts w:ascii="Arial" w:hAnsi="Arial" w:cs="Arial"/>
                          <w:b/>
                          <w:color w:val="002060"/>
                        </w:rPr>
                      </w:pPr>
                    </w:p>
                    <w:p w:rsidR="00671CA8" w:rsidRDefault="00671CA8" w:rsidP="00671CA8">
                      <w:pPr>
                        <w:rPr>
                          <w:rFonts w:ascii="Arial" w:hAnsi="Arial" w:cs="Arial"/>
                          <w:color w:val="002060"/>
                        </w:rPr>
                      </w:pPr>
                      <w:r>
                        <w:rPr>
                          <w:rFonts w:ascii="Arial" w:hAnsi="Arial" w:cs="Arial"/>
                          <w:b/>
                          <w:color w:val="002060"/>
                        </w:rPr>
                        <w:t xml:space="preserve">Next Review Date: </w:t>
                      </w:r>
                      <w:r>
                        <w:rPr>
                          <w:rFonts w:ascii="Arial" w:hAnsi="Arial" w:cs="Arial"/>
                          <w:color w:val="002060"/>
                        </w:rPr>
                        <w:t>1</w:t>
                      </w:r>
                      <w:r>
                        <w:rPr>
                          <w:rFonts w:ascii="Arial" w:hAnsi="Arial" w:cs="Arial"/>
                          <w:color w:val="002060"/>
                          <w:vertAlign w:val="superscript"/>
                        </w:rPr>
                        <w:t>st</w:t>
                      </w:r>
                      <w:r>
                        <w:rPr>
                          <w:rFonts w:ascii="Arial" w:hAnsi="Arial" w:cs="Arial"/>
                          <w:color w:val="002060"/>
                        </w:rPr>
                        <w:t xml:space="preserve"> August 2023</w:t>
                      </w:r>
                    </w:p>
                    <w:p w:rsidR="007E2B6D" w:rsidRPr="00786AB1" w:rsidRDefault="007E2B6D" w:rsidP="00BE54B4">
                      <w:pPr>
                        <w:rPr>
                          <w:rFonts w:ascii="Arial" w:hAnsi="Arial" w:cs="Arial"/>
                        </w:rPr>
                      </w:pPr>
                    </w:p>
                  </w:txbxContent>
                </v:textbox>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bookmarkStart w:id="0" w:name="_GoBack"/>
      <w:bookmarkEnd w:id="0"/>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BE54B4" w:rsidP="00527E82">
      <w:pPr>
        <w:spacing w:after="75" w:line="240" w:lineRule="exact"/>
        <w:jc w:val="both"/>
        <w:rPr>
          <w:rFonts w:ascii="Arial" w:hAnsi="Arial" w:cs="Arial"/>
          <w:noProof/>
        </w:rPr>
      </w:pPr>
      <w:r w:rsidRPr="00BE54B4">
        <w:rPr>
          <w:rFonts w:ascii="Arial" w:hAnsi="Arial" w:cs="Arial"/>
          <w:noProof/>
        </w:rPr>
        <mc:AlternateContent>
          <mc:Choice Requires="wps">
            <w:drawing>
              <wp:anchor distT="0" distB="0" distL="114300" distR="114300" simplePos="0" relativeHeight="251703296" behindDoc="0" locked="0" layoutInCell="1" allowOverlap="1" wp14:anchorId="298B1201" wp14:editId="573E7AEA">
                <wp:simplePos x="0" y="0"/>
                <wp:positionH relativeFrom="page">
                  <wp:posOffset>12700</wp:posOffset>
                </wp:positionH>
                <wp:positionV relativeFrom="paragraph">
                  <wp:posOffset>276225</wp:posOffset>
                </wp:positionV>
                <wp:extent cx="7683500" cy="2197100"/>
                <wp:effectExtent l="0" t="0" r="12700" b="12700"/>
                <wp:wrapNone/>
                <wp:docPr id="201" name="Rectangle 201"/>
                <wp:cNvGraphicFramePr/>
                <a:graphic xmlns:a="http://schemas.openxmlformats.org/drawingml/2006/main">
                  <a:graphicData uri="http://schemas.microsoft.com/office/word/2010/wordprocessingShape">
                    <wps:wsp>
                      <wps:cNvSpPr/>
                      <wps:spPr>
                        <a:xfrm>
                          <a:off x="0" y="0"/>
                          <a:ext cx="7683500" cy="2197100"/>
                        </a:xfrm>
                        <a:prstGeom prst="rect">
                          <a:avLst/>
                        </a:prstGeom>
                        <a:solidFill>
                          <a:srgbClr val="003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45C33" id="Rectangle 201" o:spid="_x0000_s1026" style="position:absolute;margin-left:1pt;margin-top:21.75pt;width:605pt;height:173pt;z-index:2517032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IxiAIAAHIFAAAOAAAAZHJzL2Uyb0RvYy54bWysVN9P2zAQfp+0/8Hy+0jaQoGKFFVFTJMQ&#10;IGDi2XXsJpLj885u0+6v39lJQwVoD9Nekjvf3Xc//J2vrneNYVuFvgZb8NFJzpmyEsrargv+8+X2&#10;2wVnPghbCgNWFXyvPL+ef/1y1bqZGkMFplTICMT6WesKXoXgZlnmZaUa4U/AKUtGDdiIQCqusxJF&#10;S+iNycZ5Ps1awNIhSOU9nd50Rj5P+ForGR609iowU3CqLaQvpu8qfrP5lZitUbiqln0Z4h+qaERt&#10;KekAdSOCYBusP0A1tUTwoMOJhCYDrWupUg/UzSh/181zJZxKvdBwvBvG5P8frLzfPiKry4JTfs6s&#10;aOiSnmhswq6NYvGQRtQ6PyPPZ/eIveZJjP3uNDbxT52wXRrrfhir2gUm6fB8ejE5y2n6kmzj0eX5&#10;iBTCyd7CHfrwXUHDolBwpALSOMX2zofO9eASs3kwdXlbG5MUXK+WBtlWxDvOJ5PptEc/cstiC13R&#10;SQp7o2KwsU9KU/9U5jhlTMxTA56QUtkw6kyVKFWXhtoZehgiUkcJMCJrKm/A7gEiqz9id/31/jFU&#10;JeIOwfnfCuuCh4iUGWwYgpvaAn4GYKirPnPnT+UfjSaKKyj3xA6Ebm28k7c13c+d8OFRIO0J3Snt&#10;fnigjzbQFhx6ibMK8Pdn59Gf6EtWzlrau4L7XxuBijPzwxKxL0enp3FRk3J6dj4mBY8tq2OL3TRL&#10;oGsn6lJ1SYz+wRxEjdC80hOxiFnJJKyk3AWXAQ/KMnTvAT0yUi0WyY2W04lwZ5+djOBxqpF/L7tX&#10;ga4naSB+38NhR8XsHVc73xhpYbEJoOtE5Le59vOmxU7E6R+h+HIc68nr7amc/wEAAP//AwBQSwME&#10;FAAGAAgAAAAhAMfSwSvdAAAACQEAAA8AAABkcnMvZG93bnJldi54bWxMj8FuwjAMhu9IvEPkSbtB&#10;SjumrjRFaAOJa9kuu4XGtNUapySBdnv6paftaP/W5+/Pt6Pu2B2taw0JWC0jYEiVUS3VAj7eD4sU&#10;mPOSlOwMoYBvdLAt5rNcZsoMVOL95GsWIOQyKaDxvs84d1WDWrql6ZFCdjFWSx9GW3Nl5RDguuNx&#10;FD1zLVsKHxrZ42uD1dfppgMlpuqz/NnbwzHZcyyP17chvQrx+DDuNsA8jv7vGCb9oA5FcDqbGynH&#10;OgFxaOIFPCVrYFMcr6bNWUCSvqyBFzn/36D4BQAA//8DAFBLAQItABQABgAIAAAAIQC2gziS/gAA&#10;AOEBAAATAAAAAAAAAAAAAAAAAAAAAABbQ29udGVudF9UeXBlc10ueG1sUEsBAi0AFAAGAAgAAAAh&#10;ADj9If/WAAAAlAEAAAsAAAAAAAAAAAAAAAAALwEAAF9yZWxzLy5yZWxzUEsBAi0AFAAGAAgAAAAh&#10;AAFj0jGIAgAAcgUAAA4AAAAAAAAAAAAAAAAALgIAAGRycy9lMm9Eb2MueG1sUEsBAi0AFAAGAAgA&#10;AAAhAMfSwSvdAAAACQEAAA8AAAAAAAAAAAAAAAAA4gQAAGRycy9kb3ducmV2LnhtbFBLBQYAAAAA&#10;BAAEAPMAAADsBQAAAAA=&#10;" fillcolor="#036" strokecolor="#243f60 [1604]" strokeweight="2pt">
                <w10:wrap anchorx="page"/>
              </v:rect>
            </w:pict>
          </mc:Fallback>
        </mc:AlternateContent>
      </w:r>
    </w:p>
    <w:p w:rsidR="006F4F68" w:rsidRDefault="006F4F68" w:rsidP="00527E82">
      <w:pPr>
        <w:spacing w:after="75" w:line="240" w:lineRule="exact"/>
        <w:jc w:val="both"/>
        <w:rPr>
          <w:rFonts w:ascii="Arial" w:hAnsi="Arial" w:cs="Arial"/>
          <w:noProof/>
        </w:rPr>
      </w:pPr>
    </w:p>
    <w:p w:rsidR="006F4F68" w:rsidRDefault="00EC48EC" w:rsidP="00527E82">
      <w:pPr>
        <w:spacing w:after="75" w:line="240" w:lineRule="exact"/>
        <w:jc w:val="both"/>
        <w:rPr>
          <w:rFonts w:ascii="Arial" w:hAnsi="Arial" w:cs="Arial"/>
          <w:noProof/>
        </w:rPr>
      </w:pPr>
      <w:r w:rsidRPr="00BE54B4">
        <w:rPr>
          <w:rFonts w:ascii="Arial" w:hAnsi="Arial" w:cs="Arial"/>
          <w:noProof/>
        </w:rPr>
        <mc:AlternateContent>
          <mc:Choice Requires="wps">
            <w:drawing>
              <wp:anchor distT="45720" distB="45720" distL="114300" distR="114300" simplePos="0" relativeHeight="251704320" behindDoc="0" locked="0" layoutInCell="1" allowOverlap="1" wp14:anchorId="42A71202" wp14:editId="1E6AA541">
                <wp:simplePos x="0" y="0"/>
                <wp:positionH relativeFrom="margin">
                  <wp:posOffset>541655</wp:posOffset>
                </wp:positionH>
                <wp:positionV relativeFrom="paragraph">
                  <wp:posOffset>74930</wp:posOffset>
                </wp:positionV>
                <wp:extent cx="4648200" cy="1404620"/>
                <wp:effectExtent l="0" t="0" r="0" b="38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003366"/>
                        </a:solidFill>
                        <a:ln w="9525">
                          <a:noFill/>
                          <a:miter lim="800000"/>
                          <a:headEnd/>
                          <a:tailEnd/>
                        </a:ln>
                      </wps:spPr>
                      <wps:txbx>
                        <w:txbxContent>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Learning &amp; Skills</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CIL, Burbank Street</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Hartlepool</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TS24 7NY</w:t>
                            </w:r>
                          </w:p>
                          <w:p w:rsidR="00EC48EC" w:rsidRPr="00EC48EC" w:rsidRDefault="00EC48EC" w:rsidP="00BE54B4">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www.hartlepoollearningandskills.com</w:t>
                            </w: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01429 868616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71202" id="_x0000_s1030" type="#_x0000_t202" style="position:absolute;left:0;text-align:left;margin-left:42.65pt;margin-top:5.9pt;width:366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zJgIAACUEAAAOAAAAZHJzL2Uyb0RvYy54bWysU9uO2yAQfa/Uf0C8N3a8Tpq14qy22aaq&#10;tL1Iu/0AgnGMCgwFEjv9+h1wkkbbt6o8IGCGw8w5h+XdoBU5COclmJpOJzklwnBopNnV9Mfz5t2C&#10;Eh+YaZgCI2p6FJ7erd6+Wfa2EgV0oBrhCIIYX/W2pl0ItsoyzzuhmZ+AFQaDLTjNAm7dLmsc6xFd&#10;q6zI83nWg2usAy68x9OHMUhXCb9tBQ/f2taLQFRNsbaQZpfmbZyz1ZJVO8dsJ/mpDPYPVWgmDT56&#10;gXpggZG9k39BackdeGjDhIPOoG0lF6kH7Gaav+rmqWNWpF6QHG8vNPn/B8u/Hr47IpuaFnlBiWEa&#10;RXoWQyAfYCBF5Ke3vsK0J4uJYcBj1Dn16u0j8J+eGFh3zOzEvXPQd4I1WN803syuro44PoJs+y/Q&#10;4DNsHyABDa3TkTykgyA66nS8aBNL4XhYzssFCk4Jx9i0zMt5kdTLWHW+bp0PnwRoEhc1dSh+gmeH&#10;Rx9iOaw6p8TXPCjZbKRSaeN227Vy5MCiUfKbm/k8dfAqTRnS1/R2VswSsoF4P3lIy4BGVlLXdJHH&#10;MVor0vHRNCklMKnGNVaizImfSMlIThi2Q5KiPNO+heaIhDkYfYv/DBcduN+U9OjZmvpfe+YEJeqz&#10;QdJvp2UZTZ425ew9MkTcdWR7HWGGI1RNAyXjch3Sx0h02HsUZyMTbVHFsZJTyejFxObp30SzX+9T&#10;1p/fvXoBAAD//wMAUEsDBBQABgAIAAAAIQCP0i6i3gAAAAkBAAAPAAAAZHJzL2Rvd25yZXYueG1s&#10;TI/BTsMwEETvSPyDtUhcEHXS0BKFOBUCVSD1gFrgvo2XJBCvo9htw9+znOC4M6PZN+Vqcr060hg6&#10;zwbSWQKKuPa248bA2+v6OgcVIrLF3jMZ+KYAq+r8rMTC+hNv6biLjZISDgUaaGMcCq1D3ZLDMPMD&#10;sXgffnQY5RwbbUc8Sbnr9TxJltphx/KhxYEeWqq/dgdn4OV5yZ9Xi0d8r5/Wk73ZbpLgN8ZcXkz3&#10;d6AiTfEvDL/4gg6VMO39gW1QvYF8kUlS9FQWiJ+ntyLsDcyzLAFdlfr/guoHAAD//wMAUEsBAi0A&#10;FAAGAAgAAAAhALaDOJL+AAAA4QEAABMAAAAAAAAAAAAAAAAAAAAAAFtDb250ZW50X1R5cGVzXS54&#10;bWxQSwECLQAUAAYACAAAACEAOP0h/9YAAACUAQAACwAAAAAAAAAAAAAAAAAvAQAAX3JlbHMvLnJl&#10;bHNQSwECLQAUAAYACAAAACEAul2qcyYCAAAlBAAADgAAAAAAAAAAAAAAAAAuAgAAZHJzL2Uyb0Rv&#10;Yy54bWxQSwECLQAUAAYACAAAACEAj9Iuot4AAAAJAQAADwAAAAAAAAAAAAAAAACABAAAZHJzL2Rv&#10;d25yZXYueG1sUEsFBgAAAAAEAAQA8wAAAIsFAAAAAA==&#10;" fillcolor="#036" stroked="f">
                <v:textbox style="mso-fit-shape-to-text:t">
                  <w:txbxContent>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Learning &amp; Skills</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CIL, Burbank Street</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Hartlepool</w:t>
                      </w:r>
                    </w:p>
                    <w:p w:rsidR="00EC48EC" w:rsidRDefault="00EC48EC"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Pr>
                          <w:rFonts w:ascii="Arial" w:hAnsi="Arial" w:cs="Arial"/>
                          <w:color w:val="FFFFFF" w:themeColor="background1"/>
                          <w:sz w:val="28"/>
                          <w14:textOutline w14:w="9525" w14:cap="rnd" w14:cmpd="sng" w14:algn="ctr">
                            <w14:solidFill>
                              <w14:schemeClr w14:val="bg1"/>
                            </w14:solidFill>
                            <w14:prstDash w14:val="solid"/>
                            <w14:bevel/>
                          </w14:textOutline>
                        </w:rPr>
                        <w:t>TS24 7NY</w:t>
                      </w:r>
                    </w:p>
                    <w:p w:rsidR="00EC48EC" w:rsidRPr="00EC48EC" w:rsidRDefault="00EC48EC" w:rsidP="00BE54B4">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www.hartlepoollearningandskills.com</w:t>
                      </w:r>
                    </w:p>
                    <w:p w:rsidR="007E2B6D" w:rsidRPr="00BE54B4" w:rsidRDefault="007E2B6D" w:rsidP="00BE54B4">
                      <w:pPr>
                        <w:jc w:val="center"/>
                        <w:rPr>
                          <w:rFonts w:ascii="Arial" w:hAnsi="Arial" w:cs="Arial"/>
                          <w:color w:val="FFFFFF" w:themeColor="background1"/>
                          <w:sz w:val="28"/>
                          <w14:textOutline w14:w="9525" w14:cap="rnd" w14:cmpd="sng" w14:algn="ctr">
                            <w14:solidFill>
                              <w14:schemeClr w14:val="bg1"/>
                            </w14:solidFill>
                            <w14:prstDash w14:val="solid"/>
                            <w14:bevel/>
                          </w14:textOutline>
                        </w:rPr>
                      </w:pPr>
                      <w:r w:rsidRPr="00BE54B4">
                        <w:rPr>
                          <w:rFonts w:ascii="Arial" w:hAnsi="Arial" w:cs="Arial"/>
                          <w:color w:val="FFFFFF" w:themeColor="background1"/>
                          <w:sz w:val="28"/>
                          <w14:textOutline w14:w="9525" w14:cap="rnd" w14:cmpd="sng" w14:algn="ctr">
                            <w14:solidFill>
                              <w14:schemeClr w14:val="bg1"/>
                            </w14:solidFill>
                            <w14:prstDash w14:val="solid"/>
                            <w14:bevel/>
                          </w14:textOutline>
                        </w:rPr>
                        <w:t>01429 868616</w:t>
                      </w:r>
                    </w:p>
                  </w:txbxContent>
                </v:textbox>
                <w10:wrap type="square" anchorx="margin"/>
              </v:shape>
            </w:pict>
          </mc:Fallback>
        </mc:AlternateContent>
      </w: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6F4F68" w:rsidP="00527E82">
      <w:pPr>
        <w:spacing w:after="75" w:line="240" w:lineRule="exact"/>
        <w:jc w:val="both"/>
        <w:rPr>
          <w:rFonts w:ascii="Arial" w:hAnsi="Arial" w:cs="Arial"/>
          <w:noProof/>
        </w:rPr>
      </w:pPr>
    </w:p>
    <w:p w:rsidR="006F4F68" w:rsidRDefault="00BE54B4" w:rsidP="00527E82">
      <w:pPr>
        <w:spacing w:after="75" w:line="240" w:lineRule="exact"/>
        <w:jc w:val="both"/>
        <w:rPr>
          <w:rFonts w:ascii="Arial" w:hAnsi="Arial" w:cs="Arial"/>
          <w:noProof/>
        </w:rPr>
      </w:pPr>
      <w:r w:rsidRPr="00BE54B4">
        <w:rPr>
          <w:rFonts w:ascii="Arial" w:hAnsi="Arial" w:cs="Arial"/>
          <w:noProof/>
        </w:rPr>
        <w:drawing>
          <wp:anchor distT="0" distB="0" distL="114300" distR="114300" simplePos="0" relativeHeight="251705344" behindDoc="0" locked="0" layoutInCell="1" allowOverlap="1" wp14:anchorId="019AC63C" wp14:editId="29B3A7F7">
            <wp:simplePos x="0" y="0"/>
            <wp:positionH relativeFrom="column">
              <wp:posOffset>2266950</wp:posOffset>
            </wp:positionH>
            <wp:positionV relativeFrom="paragraph">
              <wp:posOffset>424815</wp:posOffset>
            </wp:positionV>
            <wp:extent cx="1218565" cy="495300"/>
            <wp:effectExtent l="0" t="0" r="63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ocials.png"/>
                    <pic:cNvPicPr/>
                  </pic:nvPicPr>
                  <pic:blipFill rotWithShape="1">
                    <a:blip r:embed="rId11" cstate="print">
                      <a:extLst>
                        <a:ext uri="{28A0092B-C50C-407E-A947-70E740481C1C}">
                          <a14:useLocalDpi xmlns:a14="http://schemas.microsoft.com/office/drawing/2010/main" val="0"/>
                        </a:ext>
                      </a:extLst>
                    </a:blip>
                    <a:srcRect t="23617" b="27887"/>
                    <a:stretch/>
                  </pic:blipFill>
                  <pic:spPr bwMode="auto">
                    <a:xfrm>
                      <a:off x="0" y="0"/>
                      <a:ext cx="121856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23C0" w:rsidRPr="00EC48EC" w:rsidRDefault="00D80FA3" w:rsidP="00BE54B4">
      <w:pPr>
        <w:jc w:val="both"/>
        <w:rPr>
          <w:rFonts w:ascii="Arial" w:hAnsi="Arial" w:cs="Arial"/>
          <w:b/>
          <w:color w:val="002060"/>
          <w:sz w:val="28"/>
        </w:rPr>
      </w:pPr>
      <w:r w:rsidRPr="00EC48EC">
        <w:rPr>
          <w:rFonts w:ascii="Arial" w:hAnsi="Arial" w:cs="Arial"/>
          <w:b/>
          <w:color w:val="002060"/>
          <w:sz w:val="28"/>
        </w:rPr>
        <w:lastRenderedPageBreak/>
        <w:t>Contents:</w:t>
      </w:r>
    </w:p>
    <w:p w:rsidR="00795234" w:rsidRPr="00EC48EC" w:rsidRDefault="00795234" w:rsidP="00795234">
      <w:pPr>
        <w:jc w:val="center"/>
        <w:rPr>
          <w:rFonts w:ascii="Arial" w:hAnsi="Arial" w:cs="Arial"/>
          <w:b/>
          <w:color w:val="002060"/>
          <w:sz w:val="28"/>
        </w:rPr>
      </w:pPr>
    </w:p>
    <w:p w:rsidR="00C44205" w:rsidRPr="00EC48EC" w:rsidRDefault="000761E2" w:rsidP="000761E2">
      <w:pPr>
        <w:rPr>
          <w:rFonts w:ascii="Arial" w:hAnsi="Arial" w:cs="Arial"/>
          <w:color w:val="002060"/>
        </w:rPr>
      </w:pPr>
      <w:r w:rsidRPr="00707E87">
        <w:rPr>
          <w:rFonts w:ascii="Arial" w:hAnsi="Arial" w:cs="Arial"/>
          <w:b/>
          <w:color w:val="002060"/>
        </w:rPr>
        <w:t>1.</w:t>
      </w:r>
      <w:r w:rsidRPr="00EC48EC">
        <w:rPr>
          <w:rFonts w:ascii="Arial" w:hAnsi="Arial" w:cs="Arial"/>
          <w:color w:val="002060"/>
        </w:rPr>
        <w:tab/>
      </w:r>
      <w:r w:rsidR="00707E87">
        <w:rPr>
          <w:rFonts w:ascii="Arial" w:hAnsi="Arial" w:cs="Arial"/>
          <w:color w:val="002060"/>
        </w:rPr>
        <w:t>Purpose</w:t>
      </w:r>
      <w:r w:rsidR="00EC48EC" w:rsidRPr="00EC48EC">
        <w:rPr>
          <w:rFonts w:ascii="Arial" w:hAnsi="Arial" w:cs="Arial"/>
          <w:color w:val="002060"/>
        </w:rPr>
        <w:t xml:space="preserve"> ………………………………………………………………………</w:t>
      </w:r>
      <w:r w:rsidR="00707E87">
        <w:rPr>
          <w:rFonts w:ascii="Arial" w:hAnsi="Arial" w:cs="Arial"/>
          <w:color w:val="002060"/>
        </w:rPr>
        <w:t>.. 3</w:t>
      </w:r>
    </w:p>
    <w:p w:rsidR="00C44205" w:rsidRPr="00EC48EC" w:rsidRDefault="00C44205" w:rsidP="000761E2">
      <w:pPr>
        <w:rPr>
          <w:rFonts w:ascii="Arial" w:hAnsi="Arial" w:cs="Arial"/>
          <w:color w:val="002060"/>
        </w:rPr>
      </w:pPr>
    </w:p>
    <w:p w:rsidR="0001510C" w:rsidRPr="00EC48EC" w:rsidRDefault="00C44205" w:rsidP="000761E2">
      <w:pPr>
        <w:rPr>
          <w:rFonts w:ascii="Arial" w:hAnsi="Arial" w:cs="Arial"/>
          <w:color w:val="002060"/>
        </w:rPr>
      </w:pPr>
      <w:r w:rsidRPr="00707E87">
        <w:rPr>
          <w:rFonts w:ascii="Arial" w:hAnsi="Arial" w:cs="Arial"/>
          <w:b/>
          <w:color w:val="002060"/>
        </w:rPr>
        <w:t>2.</w:t>
      </w:r>
      <w:r w:rsidRPr="00EC48EC">
        <w:rPr>
          <w:rFonts w:ascii="Arial" w:hAnsi="Arial" w:cs="Arial"/>
          <w:color w:val="002060"/>
        </w:rPr>
        <w:t xml:space="preserve">        </w:t>
      </w:r>
      <w:r w:rsidR="00707E87">
        <w:rPr>
          <w:rFonts w:ascii="Arial" w:hAnsi="Arial" w:cs="Arial"/>
          <w:color w:val="002060"/>
        </w:rPr>
        <w:t>Overview………………………………………………………………………. 3</w:t>
      </w:r>
    </w:p>
    <w:p w:rsidR="0001510C" w:rsidRPr="00EC48EC" w:rsidRDefault="0001510C" w:rsidP="000761E2">
      <w:pPr>
        <w:rPr>
          <w:rFonts w:ascii="Arial" w:hAnsi="Arial" w:cs="Arial"/>
          <w:color w:val="002060"/>
        </w:rPr>
      </w:pPr>
    </w:p>
    <w:p w:rsidR="0001510C" w:rsidRPr="00EC48EC" w:rsidRDefault="0001510C" w:rsidP="000761E2">
      <w:pPr>
        <w:rPr>
          <w:rFonts w:ascii="Arial" w:hAnsi="Arial" w:cs="Arial"/>
          <w:color w:val="002060"/>
        </w:rPr>
      </w:pPr>
      <w:r w:rsidRPr="00707E87">
        <w:rPr>
          <w:rFonts w:ascii="Arial" w:hAnsi="Arial" w:cs="Arial"/>
          <w:b/>
          <w:color w:val="002060"/>
        </w:rPr>
        <w:t>3.</w:t>
      </w:r>
      <w:r w:rsidRPr="00EC48EC">
        <w:rPr>
          <w:rFonts w:ascii="Arial" w:hAnsi="Arial" w:cs="Arial"/>
          <w:color w:val="002060"/>
        </w:rPr>
        <w:t xml:space="preserve">     </w:t>
      </w:r>
      <w:r w:rsidRPr="00EC48EC">
        <w:rPr>
          <w:rFonts w:ascii="Arial" w:hAnsi="Arial" w:cs="Arial"/>
          <w:color w:val="002060"/>
        </w:rPr>
        <w:tab/>
      </w:r>
      <w:r w:rsidR="00707E87">
        <w:rPr>
          <w:rFonts w:ascii="Arial" w:hAnsi="Arial" w:cs="Arial"/>
          <w:color w:val="002060"/>
        </w:rPr>
        <w:t>Fully-Funded Learners……………………………………………………….. 3</w:t>
      </w:r>
    </w:p>
    <w:p w:rsidR="0001510C" w:rsidRPr="00EC48EC" w:rsidRDefault="0001510C" w:rsidP="000761E2">
      <w:pPr>
        <w:rPr>
          <w:rFonts w:ascii="Arial" w:hAnsi="Arial" w:cs="Arial"/>
          <w:color w:val="002060"/>
        </w:rPr>
      </w:pPr>
    </w:p>
    <w:p w:rsidR="00B14847" w:rsidRPr="00EC48EC" w:rsidRDefault="0001510C" w:rsidP="000761E2">
      <w:pPr>
        <w:rPr>
          <w:rFonts w:ascii="Arial" w:hAnsi="Arial" w:cs="Arial"/>
          <w:color w:val="002060"/>
        </w:rPr>
      </w:pPr>
      <w:r w:rsidRPr="00707E87">
        <w:rPr>
          <w:rFonts w:ascii="Arial" w:hAnsi="Arial" w:cs="Arial"/>
          <w:b/>
          <w:color w:val="002060"/>
        </w:rPr>
        <w:t>4.</w:t>
      </w:r>
      <w:r w:rsidRPr="00EC48EC">
        <w:rPr>
          <w:rFonts w:ascii="Arial" w:hAnsi="Arial" w:cs="Arial"/>
          <w:color w:val="002060"/>
        </w:rPr>
        <w:tab/>
      </w:r>
      <w:r w:rsidR="00707E87">
        <w:rPr>
          <w:rFonts w:ascii="Arial" w:hAnsi="Arial" w:cs="Arial"/>
          <w:color w:val="002060"/>
        </w:rPr>
        <w:t>Co-Funded Learners ………………………………………………………… 4</w:t>
      </w:r>
    </w:p>
    <w:p w:rsidR="00B14847" w:rsidRPr="00EC48EC" w:rsidRDefault="00B14847" w:rsidP="000761E2">
      <w:pPr>
        <w:rPr>
          <w:rFonts w:ascii="Arial" w:hAnsi="Arial" w:cs="Arial"/>
          <w:color w:val="002060"/>
        </w:rPr>
      </w:pPr>
    </w:p>
    <w:p w:rsidR="00572526" w:rsidRPr="00EC48EC" w:rsidRDefault="00B14847" w:rsidP="000761E2">
      <w:pPr>
        <w:rPr>
          <w:rFonts w:ascii="Arial" w:hAnsi="Arial" w:cs="Arial"/>
          <w:color w:val="002060"/>
        </w:rPr>
      </w:pPr>
      <w:r w:rsidRPr="00707E87">
        <w:rPr>
          <w:rFonts w:ascii="Arial" w:hAnsi="Arial" w:cs="Arial"/>
          <w:b/>
          <w:color w:val="002060"/>
        </w:rPr>
        <w:t>5.</w:t>
      </w:r>
      <w:r w:rsidRPr="00EC48EC">
        <w:rPr>
          <w:rFonts w:ascii="Arial" w:hAnsi="Arial" w:cs="Arial"/>
          <w:color w:val="002060"/>
        </w:rPr>
        <w:t xml:space="preserve">        </w:t>
      </w:r>
      <w:r w:rsidR="00707E87">
        <w:rPr>
          <w:rFonts w:ascii="Arial" w:hAnsi="Arial" w:cs="Arial"/>
          <w:color w:val="002060"/>
        </w:rPr>
        <w:t>Learning for Inclusion………………………………………………………… 5</w:t>
      </w:r>
    </w:p>
    <w:p w:rsidR="009227ED" w:rsidRPr="00EC48EC" w:rsidRDefault="009227ED" w:rsidP="000761E2">
      <w:pPr>
        <w:rPr>
          <w:rFonts w:ascii="Arial" w:hAnsi="Arial" w:cs="Arial"/>
          <w:color w:val="002060"/>
        </w:rPr>
      </w:pPr>
    </w:p>
    <w:p w:rsidR="009227ED" w:rsidRDefault="00B14847" w:rsidP="000761E2">
      <w:pPr>
        <w:rPr>
          <w:rFonts w:ascii="Arial" w:eastAsiaTheme="minorHAnsi" w:hAnsi="Arial" w:cs="Arial"/>
          <w:color w:val="002060"/>
          <w:lang w:eastAsia="en-US"/>
        </w:rPr>
      </w:pPr>
      <w:r w:rsidRPr="00707E87">
        <w:rPr>
          <w:rFonts w:ascii="Arial" w:eastAsiaTheme="minorHAnsi" w:hAnsi="Arial" w:cs="Arial"/>
          <w:b/>
          <w:color w:val="002060"/>
          <w:lang w:val="en-US" w:eastAsia="en-US"/>
        </w:rPr>
        <w:t>6</w:t>
      </w:r>
      <w:r w:rsidR="000761E2" w:rsidRPr="00707E87">
        <w:rPr>
          <w:rFonts w:ascii="Arial" w:eastAsiaTheme="minorHAnsi" w:hAnsi="Arial" w:cs="Arial"/>
          <w:b/>
          <w:color w:val="002060"/>
          <w:lang w:val="en-US" w:eastAsia="en-US"/>
        </w:rPr>
        <w:t>.</w:t>
      </w:r>
      <w:r w:rsidR="000761E2" w:rsidRPr="00EC48EC">
        <w:rPr>
          <w:rFonts w:ascii="Arial" w:eastAsiaTheme="minorHAnsi" w:hAnsi="Arial" w:cs="Arial"/>
          <w:color w:val="002060"/>
          <w:lang w:val="en-US" w:eastAsia="en-US"/>
        </w:rPr>
        <w:tab/>
      </w:r>
      <w:r w:rsidR="00707E87">
        <w:rPr>
          <w:rFonts w:ascii="Arial" w:eastAsiaTheme="minorHAnsi" w:hAnsi="Arial" w:cs="Arial"/>
          <w:color w:val="002060"/>
          <w:lang w:eastAsia="en-US"/>
        </w:rPr>
        <w:t>Course Cancellation………………………………………………………….. 5</w:t>
      </w:r>
    </w:p>
    <w:p w:rsidR="00707E87" w:rsidRPr="00EC48EC" w:rsidRDefault="00707E87" w:rsidP="000761E2">
      <w:pPr>
        <w:rPr>
          <w:rFonts w:ascii="Arial" w:eastAsiaTheme="minorHAnsi" w:hAnsi="Arial" w:cs="Arial"/>
          <w:color w:val="002060"/>
          <w:lang w:eastAsia="en-US"/>
        </w:rPr>
      </w:pPr>
    </w:p>
    <w:p w:rsidR="00D80FA3" w:rsidRPr="00EC48EC" w:rsidRDefault="00B14847" w:rsidP="000761E2">
      <w:pPr>
        <w:rPr>
          <w:rFonts w:ascii="Arial" w:hAnsi="Arial" w:cs="Arial"/>
          <w:color w:val="002060"/>
        </w:rPr>
      </w:pPr>
      <w:r w:rsidRPr="00707E87">
        <w:rPr>
          <w:rFonts w:ascii="Arial" w:hAnsi="Arial" w:cs="Arial"/>
          <w:b/>
          <w:color w:val="002060"/>
        </w:rPr>
        <w:t>7</w:t>
      </w:r>
      <w:r w:rsidR="006F4F68" w:rsidRPr="00707E87">
        <w:rPr>
          <w:rFonts w:ascii="Arial" w:hAnsi="Arial" w:cs="Arial"/>
          <w:b/>
          <w:color w:val="002060"/>
        </w:rPr>
        <w:t>.</w:t>
      </w:r>
      <w:r w:rsidR="006F4F68" w:rsidRPr="00EC48EC">
        <w:rPr>
          <w:rFonts w:ascii="Arial" w:hAnsi="Arial" w:cs="Arial"/>
          <w:color w:val="002060"/>
        </w:rPr>
        <w:t xml:space="preserve"> </w:t>
      </w:r>
      <w:r w:rsidR="006F4F68" w:rsidRPr="00EC48EC">
        <w:rPr>
          <w:rFonts w:ascii="Arial" w:hAnsi="Arial" w:cs="Arial"/>
          <w:color w:val="002060"/>
        </w:rPr>
        <w:tab/>
      </w:r>
      <w:r w:rsidR="00707E87">
        <w:rPr>
          <w:rFonts w:ascii="Arial" w:hAnsi="Arial" w:cs="Arial"/>
          <w:color w:val="002060"/>
        </w:rPr>
        <w:t>Instalment Payments…………………………………………………………. 6</w:t>
      </w:r>
    </w:p>
    <w:p w:rsidR="009227ED" w:rsidRPr="00EC48EC" w:rsidRDefault="009227ED" w:rsidP="000761E2">
      <w:pPr>
        <w:rPr>
          <w:rFonts w:ascii="Arial" w:hAnsi="Arial" w:cs="Arial"/>
          <w:color w:val="002060"/>
        </w:rPr>
      </w:pPr>
    </w:p>
    <w:p w:rsidR="003341C2" w:rsidRPr="00EC48EC" w:rsidRDefault="00B14847" w:rsidP="000761E2">
      <w:pPr>
        <w:rPr>
          <w:rFonts w:ascii="Arial" w:hAnsi="Arial" w:cs="Arial"/>
          <w:color w:val="002060"/>
        </w:rPr>
      </w:pPr>
      <w:r w:rsidRPr="00707E87">
        <w:rPr>
          <w:rFonts w:ascii="Arial" w:hAnsi="Arial" w:cs="Arial"/>
          <w:b/>
          <w:color w:val="002060"/>
        </w:rPr>
        <w:t>8</w:t>
      </w:r>
      <w:r w:rsidR="000761E2" w:rsidRPr="00707E87">
        <w:rPr>
          <w:rFonts w:ascii="Arial" w:hAnsi="Arial" w:cs="Arial"/>
          <w:b/>
          <w:color w:val="002060"/>
        </w:rPr>
        <w:t>.</w:t>
      </w:r>
      <w:r w:rsidR="000761E2" w:rsidRPr="00EC48EC">
        <w:rPr>
          <w:rFonts w:ascii="Arial" w:hAnsi="Arial" w:cs="Arial"/>
          <w:color w:val="002060"/>
        </w:rPr>
        <w:tab/>
      </w:r>
      <w:r w:rsidR="00707E87">
        <w:rPr>
          <w:rFonts w:ascii="Arial" w:hAnsi="Arial" w:cs="Arial"/>
          <w:color w:val="002060"/>
        </w:rPr>
        <w:t>Exam Fees…………………………………………………………………….. 6</w:t>
      </w:r>
    </w:p>
    <w:p w:rsidR="00362C1A" w:rsidRPr="00EC48EC" w:rsidRDefault="00362C1A" w:rsidP="000761E2">
      <w:pPr>
        <w:rPr>
          <w:rFonts w:ascii="Arial" w:hAnsi="Arial" w:cs="Arial"/>
          <w:color w:val="002060"/>
        </w:rPr>
      </w:pPr>
    </w:p>
    <w:p w:rsidR="00362C1A" w:rsidRPr="00EC48EC" w:rsidRDefault="00B14847" w:rsidP="000761E2">
      <w:pPr>
        <w:rPr>
          <w:rFonts w:ascii="Arial" w:hAnsi="Arial" w:cs="Arial"/>
          <w:color w:val="002060"/>
        </w:rPr>
      </w:pPr>
      <w:r w:rsidRPr="00707E87">
        <w:rPr>
          <w:rFonts w:ascii="Arial" w:hAnsi="Arial" w:cs="Arial"/>
          <w:b/>
          <w:color w:val="002060"/>
        </w:rPr>
        <w:t>9</w:t>
      </w:r>
      <w:r w:rsidR="00362C1A" w:rsidRPr="00707E87">
        <w:rPr>
          <w:rFonts w:ascii="Arial" w:hAnsi="Arial" w:cs="Arial"/>
          <w:b/>
          <w:color w:val="002060"/>
        </w:rPr>
        <w:t>.</w:t>
      </w:r>
      <w:r w:rsidR="00362C1A" w:rsidRPr="00EC48EC">
        <w:rPr>
          <w:rFonts w:ascii="Arial" w:hAnsi="Arial" w:cs="Arial"/>
          <w:color w:val="002060"/>
        </w:rPr>
        <w:tab/>
      </w:r>
      <w:r w:rsidR="00707E87">
        <w:rPr>
          <w:rFonts w:ascii="Arial" w:hAnsi="Arial" w:cs="Arial"/>
          <w:color w:val="002060"/>
        </w:rPr>
        <w:t>Instalment Payments…………………………………………………………. 6</w:t>
      </w:r>
    </w:p>
    <w:p w:rsidR="008F0AF2" w:rsidRPr="00EC48EC" w:rsidRDefault="008F0AF2" w:rsidP="000761E2">
      <w:pPr>
        <w:rPr>
          <w:rFonts w:ascii="Arial" w:hAnsi="Arial" w:cs="Arial"/>
          <w:color w:val="002060"/>
        </w:rPr>
      </w:pPr>
    </w:p>
    <w:p w:rsidR="008F0AF2" w:rsidRPr="00EC48EC" w:rsidRDefault="00B14847" w:rsidP="000761E2">
      <w:pPr>
        <w:rPr>
          <w:rFonts w:ascii="Arial" w:hAnsi="Arial" w:cs="Arial"/>
          <w:color w:val="002060"/>
        </w:rPr>
      </w:pPr>
      <w:r w:rsidRPr="00707E87">
        <w:rPr>
          <w:rFonts w:ascii="Arial" w:hAnsi="Arial" w:cs="Arial"/>
          <w:b/>
          <w:color w:val="002060"/>
        </w:rPr>
        <w:t>10</w:t>
      </w:r>
      <w:r w:rsidR="008F0AF2" w:rsidRPr="00707E87">
        <w:rPr>
          <w:rFonts w:ascii="Arial" w:hAnsi="Arial" w:cs="Arial"/>
          <w:b/>
          <w:color w:val="002060"/>
        </w:rPr>
        <w:t>.</w:t>
      </w:r>
      <w:r w:rsidR="008F0AF2" w:rsidRPr="00EC48EC">
        <w:rPr>
          <w:rFonts w:ascii="Arial" w:hAnsi="Arial" w:cs="Arial"/>
          <w:color w:val="002060"/>
        </w:rPr>
        <w:t xml:space="preserve"> </w:t>
      </w:r>
      <w:r w:rsidR="008F0AF2" w:rsidRPr="00EC48EC">
        <w:rPr>
          <w:rFonts w:ascii="Arial" w:hAnsi="Arial" w:cs="Arial"/>
          <w:color w:val="002060"/>
        </w:rPr>
        <w:tab/>
      </w:r>
      <w:r w:rsidR="00707E87">
        <w:rPr>
          <w:rFonts w:ascii="Arial" w:hAnsi="Arial" w:cs="Arial"/>
          <w:color w:val="002060"/>
        </w:rPr>
        <w:t>Learner Support …………………………………………………………….... 6</w:t>
      </w:r>
    </w:p>
    <w:p w:rsidR="003722AA" w:rsidRPr="00EC48EC" w:rsidRDefault="003722AA"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707E87" w:rsidRDefault="00707E87" w:rsidP="000761E2">
      <w:pPr>
        <w:rPr>
          <w:rFonts w:ascii="Arial" w:hAnsi="Arial" w:cs="Arial"/>
          <w:color w:val="002060"/>
        </w:rPr>
      </w:pPr>
    </w:p>
    <w:p w:rsidR="00972AF1" w:rsidRPr="00EC48EC" w:rsidRDefault="003722AA" w:rsidP="000761E2">
      <w:pPr>
        <w:rPr>
          <w:rFonts w:ascii="Arial" w:hAnsi="Arial" w:cs="Arial"/>
          <w:color w:val="002060"/>
        </w:rPr>
      </w:pPr>
      <w:r w:rsidRPr="00EC48EC">
        <w:rPr>
          <w:rFonts w:ascii="Arial" w:hAnsi="Arial" w:cs="Arial"/>
          <w:color w:val="002060"/>
        </w:rPr>
        <w:tab/>
      </w:r>
      <w:r w:rsidRPr="00EC48EC">
        <w:rPr>
          <w:rFonts w:ascii="Arial" w:hAnsi="Arial" w:cs="Arial"/>
          <w:color w:val="002060"/>
        </w:rPr>
        <w:tab/>
      </w:r>
      <w:r w:rsidRPr="00EC48EC">
        <w:rPr>
          <w:rFonts w:ascii="Arial" w:hAnsi="Arial" w:cs="Arial"/>
          <w:color w:val="002060"/>
        </w:rPr>
        <w:tab/>
      </w:r>
      <w:r w:rsidRPr="00EC48EC">
        <w:rPr>
          <w:rFonts w:ascii="Arial" w:hAnsi="Arial" w:cs="Arial"/>
          <w:color w:val="002060"/>
        </w:rPr>
        <w:tab/>
      </w:r>
    </w:p>
    <w:p w:rsidR="009227ED" w:rsidRPr="0000478E" w:rsidRDefault="009227ED" w:rsidP="000761E2">
      <w:pPr>
        <w:rPr>
          <w:rFonts w:ascii="Arial" w:hAnsi="Arial" w:cs="Arial"/>
        </w:rPr>
      </w:pPr>
    </w:p>
    <w:p w:rsidR="002860F8" w:rsidRPr="0000478E" w:rsidRDefault="009227ED" w:rsidP="000761E2">
      <w:pPr>
        <w:jc w:val="both"/>
        <w:rPr>
          <w:rFonts w:ascii="Arial" w:hAnsi="Arial" w:cs="Arial"/>
        </w:rPr>
      </w:pPr>
      <w:r w:rsidRPr="0000478E">
        <w:rPr>
          <w:rFonts w:ascii="Arial" w:hAnsi="Arial" w:cs="Arial"/>
        </w:rPr>
        <w:tab/>
      </w:r>
      <w:r w:rsidRPr="0000478E">
        <w:rPr>
          <w:rFonts w:ascii="Arial" w:hAnsi="Arial" w:cs="Arial"/>
        </w:rPr>
        <w:tab/>
      </w:r>
      <w:r w:rsidRPr="0000478E">
        <w:rPr>
          <w:rFonts w:ascii="Arial" w:hAnsi="Arial" w:cs="Arial"/>
        </w:rPr>
        <w:tab/>
      </w:r>
      <w:r w:rsidRPr="0000478E">
        <w:rPr>
          <w:rFonts w:ascii="Arial" w:hAnsi="Arial" w:cs="Arial"/>
        </w:rPr>
        <w:tab/>
      </w:r>
      <w:r w:rsidRPr="0000478E">
        <w:rPr>
          <w:rFonts w:ascii="Arial" w:hAnsi="Arial" w:cs="Arial"/>
        </w:rPr>
        <w:tab/>
      </w:r>
    </w:p>
    <w:p w:rsidR="002860F8" w:rsidRPr="0000478E" w:rsidRDefault="002860F8" w:rsidP="000761E2">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00478E" w:rsidRDefault="0000478E" w:rsidP="0069281B">
      <w:pPr>
        <w:rPr>
          <w:rFonts w:ascii="Arial" w:hAnsi="Arial" w:cs="Arial"/>
        </w:rPr>
      </w:pPr>
    </w:p>
    <w:p w:rsidR="00610894" w:rsidRDefault="00610894" w:rsidP="0069281B">
      <w:pPr>
        <w:rPr>
          <w:rFonts w:ascii="Arial" w:hAnsi="Arial" w:cs="Arial"/>
        </w:rPr>
      </w:pPr>
    </w:p>
    <w:p w:rsidR="00610894" w:rsidRDefault="00610894" w:rsidP="0069281B">
      <w:pPr>
        <w:rPr>
          <w:rFonts w:ascii="Arial" w:hAnsi="Arial" w:cs="Arial"/>
        </w:rPr>
      </w:pPr>
    </w:p>
    <w:tbl>
      <w:tblPr>
        <w:tblStyle w:val="TableGrid"/>
        <w:tblW w:w="9111" w:type="dxa"/>
        <w:shd w:val="clear" w:color="auto" w:fill="002060"/>
        <w:tblLook w:val="04A0" w:firstRow="1" w:lastRow="0" w:firstColumn="1" w:lastColumn="0" w:noHBand="0" w:noVBand="1"/>
      </w:tblPr>
      <w:tblGrid>
        <w:gridCol w:w="9111"/>
      </w:tblGrid>
      <w:tr w:rsidR="00C44205" w:rsidRPr="0077464E" w:rsidTr="00FE0CDA">
        <w:trPr>
          <w:trHeight w:val="567"/>
        </w:trPr>
        <w:tc>
          <w:tcPr>
            <w:tcW w:w="9111" w:type="dxa"/>
            <w:shd w:val="clear" w:color="auto" w:fill="002060"/>
            <w:vAlign w:val="center"/>
          </w:tcPr>
          <w:p w:rsidR="00C44205" w:rsidRPr="00FE0CDA" w:rsidRDefault="007634CB" w:rsidP="00707E87">
            <w:pPr>
              <w:pStyle w:val="ListParagraph"/>
              <w:numPr>
                <w:ilvl w:val="0"/>
                <w:numId w:val="1"/>
              </w:numPr>
              <w:rPr>
                <w:rFonts w:ascii="Arial" w:hAnsi="Arial" w:cs="Arial"/>
                <w:b/>
              </w:rPr>
            </w:pPr>
            <w:r>
              <w:rPr>
                <w:rFonts w:ascii="Arial" w:hAnsi="Arial" w:cs="Arial"/>
                <w:b/>
              </w:rPr>
              <w:lastRenderedPageBreak/>
              <w:t xml:space="preserve"> </w:t>
            </w:r>
            <w:r w:rsidR="003D21A3">
              <w:rPr>
                <w:rFonts w:ascii="Arial" w:hAnsi="Arial" w:cs="Arial"/>
                <w:b/>
              </w:rPr>
              <w:t>PURPOSE</w:t>
            </w:r>
            <w:r w:rsidR="00C44205" w:rsidRPr="0077464E">
              <w:rPr>
                <w:rFonts w:ascii="Arial" w:hAnsi="Arial" w:cs="Arial"/>
                <w:b/>
              </w:rPr>
              <w:t xml:space="preserve"> </w:t>
            </w:r>
          </w:p>
        </w:tc>
      </w:tr>
    </w:tbl>
    <w:p w:rsidR="00C44205" w:rsidRDefault="00C44205" w:rsidP="00C44205">
      <w:pPr>
        <w:rPr>
          <w:rFonts w:ascii="Arial" w:hAnsi="Arial" w:cs="Arial"/>
          <w:b/>
        </w:rPr>
      </w:pPr>
    </w:p>
    <w:p w:rsidR="003D21A3" w:rsidRPr="00636AE0" w:rsidRDefault="003D21A3" w:rsidP="003D21A3">
      <w:pPr>
        <w:jc w:val="both"/>
        <w:rPr>
          <w:rFonts w:ascii="Arial" w:hAnsi="Arial" w:cs="Arial"/>
          <w:szCs w:val="20"/>
        </w:rPr>
      </w:pPr>
      <w:r w:rsidRPr="00636AE0">
        <w:rPr>
          <w:rFonts w:ascii="Arial" w:hAnsi="Arial" w:cs="Arial"/>
          <w:szCs w:val="20"/>
        </w:rPr>
        <w:t xml:space="preserve">The purpose of this policy is to provide a framework for Hartlepool </w:t>
      </w:r>
      <w:r>
        <w:rPr>
          <w:rFonts w:ascii="Arial" w:hAnsi="Arial" w:cs="Arial"/>
          <w:szCs w:val="20"/>
        </w:rPr>
        <w:t xml:space="preserve">Borough Council’s </w:t>
      </w:r>
      <w:r w:rsidRPr="00636AE0">
        <w:rPr>
          <w:rFonts w:ascii="Arial" w:hAnsi="Arial" w:cs="Arial"/>
          <w:szCs w:val="20"/>
        </w:rPr>
        <w:t>Learning &amp; Skills Service in rel</w:t>
      </w:r>
      <w:r>
        <w:rPr>
          <w:rFonts w:ascii="Arial" w:hAnsi="Arial" w:cs="Arial"/>
          <w:szCs w:val="20"/>
        </w:rPr>
        <w:t>ation to the Fee Policy for 2022</w:t>
      </w:r>
      <w:r w:rsidRPr="00636AE0">
        <w:rPr>
          <w:rFonts w:ascii="Arial" w:hAnsi="Arial" w:cs="Arial"/>
          <w:szCs w:val="20"/>
        </w:rPr>
        <w:t>-2</w:t>
      </w:r>
      <w:r>
        <w:rPr>
          <w:rFonts w:ascii="Arial" w:hAnsi="Arial" w:cs="Arial"/>
          <w:szCs w:val="20"/>
        </w:rPr>
        <w:t>3</w:t>
      </w:r>
      <w:r w:rsidRPr="00636AE0">
        <w:rPr>
          <w:rFonts w:ascii="Arial" w:hAnsi="Arial" w:cs="Arial"/>
          <w:szCs w:val="20"/>
        </w:rPr>
        <w:t>.</w:t>
      </w:r>
    </w:p>
    <w:p w:rsidR="003D21A3" w:rsidRPr="00636AE0" w:rsidRDefault="003D21A3" w:rsidP="003D21A3">
      <w:pPr>
        <w:jc w:val="both"/>
        <w:rPr>
          <w:rFonts w:ascii="Arial" w:hAnsi="Arial" w:cs="Arial"/>
          <w:szCs w:val="20"/>
        </w:rPr>
      </w:pPr>
    </w:p>
    <w:p w:rsidR="003D21A3" w:rsidRPr="00636AE0" w:rsidRDefault="003D21A3" w:rsidP="003D21A3">
      <w:pPr>
        <w:jc w:val="both"/>
        <w:rPr>
          <w:rFonts w:ascii="Arial" w:hAnsi="Arial" w:cs="Arial"/>
          <w:szCs w:val="20"/>
        </w:rPr>
      </w:pPr>
      <w:r w:rsidRPr="00636AE0">
        <w:rPr>
          <w:rFonts w:ascii="Arial" w:hAnsi="Arial" w:cs="Arial"/>
          <w:szCs w:val="20"/>
        </w:rPr>
        <w:t>This is to ensure that:</w:t>
      </w:r>
    </w:p>
    <w:p w:rsidR="003D21A3" w:rsidRPr="00636AE0" w:rsidRDefault="003D21A3" w:rsidP="003D21A3">
      <w:pPr>
        <w:jc w:val="both"/>
        <w:rPr>
          <w:rFonts w:ascii="Arial" w:hAnsi="Arial" w:cs="Arial"/>
          <w:szCs w:val="20"/>
        </w:rPr>
      </w:pPr>
    </w:p>
    <w:p w:rsidR="003D21A3" w:rsidRDefault="003D21A3" w:rsidP="00707E87">
      <w:pPr>
        <w:numPr>
          <w:ilvl w:val="0"/>
          <w:numId w:val="2"/>
        </w:numPr>
        <w:contextualSpacing/>
        <w:jc w:val="both"/>
        <w:rPr>
          <w:rFonts w:ascii="Arial" w:hAnsi="Arial" w:cs="Arial"/>
          <w:szCs w:val="20"/>
        </w:rPr>
      </w:pPr>
      <w:r w:rsidRPr="00636AE0">
        <w:rPr>
          <w:rFonts w:ascii="Arial" w:hAnsi="Arial" w:cs="Arial"/>
          <w:szCs w:val="20"/>
        </w:rPr>
        <w:t>Fees are levied appropriately and consistently</w:t>
      </w:r>
      <w:r>
        <w:rPr>
          <w:rFonts w:ascii="Arial" w:hAnsi="Arial" w:cs="Arial"/>
          <w:szCs w:val="20"/>
        </w:rPr>
        <w:t>, and</w:t>
      </w:r>
      <w:r w:rsidRPr="00636AE0">
        <w:rPr>
          <w:rFonts w:ascii="Arial" w:hAnsi="Arial" w:cs="Arial"/>
          <w:szCs w:val="20"/>
        </w:rPr>
        <w:t>;</w:t>
      </w:r>
    </w:p>
    <w:p w:rsidR="00C44205" w:rsidRPr="003D21A3" w:rsidRDefault="003D21A3" w:rsidP="00707E87">
      <w:pPr>
        <w:numPr>
          <w:ilvl w:val="0"/>
          <w:numId w:val="2"/>
        </w:numPr>
        <w:contextualSpacing/>
        <w:jc w:val="both"/>
        <w:rPr>
          <w:rFonts w:ascii="Arial" w:hAnsi="Arial" w:cs="Arial"/>
          <w:szCs w:val="20"/>
        </w:rPr>
      </w:pPr>
      <w:r w:rsidRPr="003D21A3">
        <w:rPr>
          <w:rFonts w:ascii="Arial" w:hAnsi="Arial" w:cs="Arial"/>
          <w:szCs w:val="20"/>
        </w:rPr>
        <w:t>The Service is operating in accordance with the requirements of Education Skills Funding Agency (ESFA) and Tees Valley Combined Authority</w:t>
      </w:r>
      <w:r>
        <w:rPr>
          <w:rFonts w:ascii="Arial" w:hAnsi="Arial" w:cs="Arial"/>
          <w:szCs w:val="20"/>
        </w:rPr>
        <w:t xml:space="preserve"> (TVCA).</w:t>
      </w:r>
    </w:p>
    <w:p w:rsidR="003D21A3" w:rsidRPr="003D21A3" w:rsidRDefault="003D21A3" w:rsidP="0069281B">
      <w:pPr>
        <w:rPr>
          <w:rFonts w:ascii="Arial" w:hAnsi="Arial" w:cs="Arial"/>
          <w:b/>
        </w:rPr>
      </w:pPr>
    </w:p>
    <w:tbl>
      <w:tblPr>
        <w:tblStyle w:val="TableGrid"/>
        <w:tblW w:w="9111" w:type="dxa"/>
        <w:shd w:val="clear" w:color="auto" w:fill="002060"/>
        <w:tblLook w:val="04A0" w:firstRow="1" w:lastRow="0" w:firstColumn="1" w:lastColumn="0" w:noHBand="0" w:noVBand="1"/>
      </w:tblPr>
      <w:tblGrid>
        <w:gridCol w:w="9111"/>
      </w:tblGrid>
      <w:tr w:rsidR="00C44205" w:rsidRPr="0077464E" w:rsidTr="00FE0CDA">
        <w:trPr>
          <w:trHeight w:val="567"/>
        </w:trPr>
        <w:tc>
          <w:tcPr>
            <w:tcW w:w="9111" w:type="dxa"/>
            <w:shd w:val="clear" w:color="auto" w:fill="002060"/>
            <w:vAlign w:val="center"/>
          </w:tcPr>
          <w:p w:rsidR="00C44205" w:rsidRPr="00FE0CDA" w:rsidRDefault="007634CB" w:rsidP="00707E87">
            <w:pPr>
              <w:pStyle w:val="ListParagraph"/>
              <w:numPr>
                <w:ilvl w:val="0"/>
                <w:numId w:val="1"/>
              </w:numPr>
              <w:rPr>
                <w:rFonts w:ascii="Arial" w:hAnsi="Arial" w:cs="Arial"/>
                <w:b/>
              </w:rPr>
            </w:pPr>
            <w:r>
              <w:rPr>
                <w:rFonts w:ascii="Arial" w:hAnsi="Arial" w:cs="Arial"/>
                <w:b/>
              </w:rPr>
              <w:t xml:space="preserve"> </w:t>
            </w:r>
            <w:r w:rsidR="003D21A3">
              <w:rPr>
                <w:rFonts w:ascii="Arial" w:hAnsi="Arial" w:cs="Arial"/>
                <w:b/>
              </w:rPr>
              <w:t>OVERVIEW</w:t>
            </w:r>
          </w:p>
        </w:tc>
      </w:tr>
    </w:tbl>
    <w:p w:rsidR="00C44205" w:rsidRPr="0077464E" w:rsidRDefault="00C44205" w:rsidP="0069281B">
      <w:pPr>
        <w:rPr>
          <w:rFonts w:ascii="Arial" w:hAnsi="Arial" w:cs="Arial"/>
          <w:b/>
        </w:rPr>
      </w:pPr>
    </w:p>
    <w:p w:rsidR="003D21A3" w:rsidRDefault="003D21A3" w:rsidP="003D21A3">
      <w:pPr>
        <w:jc w:val="both"/>
        <w:rPr>
          <w:rFonts w:ascii="Arial" w:hAnsi="Arial" w:cs="Arial"/>
          <w:szCs w:val="20"/>
        </w:rPr>
      </w:pPr>
      <w:r w:rsidRPr="00636AE0">
        <w:rPr>
          <w:rFonts w:ascii="Arial" w:hAnsi="Arial" w:cs="Arial"/>
          <w:szCs w:val="20"/>
        </w:rPr>
        <w:t>Hartlepool Learning &amp; Skills Service</w:t>
      </w:r>
      <w:r>
        <w:rPr>
          <w:rFonts w:ascii="Arial" w:hAnsi="Arial" w:cs="Arial"/>
          <w:szCs w:val="20"/>
        </w:rPr>
        <w:t xml:space="preserve"> delivers through the </w:t>
      </w:r>
      <w:r w:rsidRPr="00636AE0">
        <w:rPr>
          <w:rFonts w:ascii="Arial" w:hAnsi="Arial" w:cs="Arial"/>
          <w:szCs w:val="20"/>
        </w:rPr>
        <w:t xml:space="preserve">Adult Education Budget </w:t>
      </w:r>
      <w:r>
        <w:rPr>
          <w:rFonts w:ascii="Arial" w:hAnsi="Arial" w:cs="Arial"/>
          <w:szCs w:val="20"/>
        </w:rPr>
        <w:t>and i</w:t>
      </w:r>
      <w:r w:rsidRPr="00636AE0">
        <w:rPr>
          <w:rFonts w:ascii="Arial" w:hAnsi="Arial" w:cs="Arial"/>
          <w:szCs w:val="20"/>
        </w:rPr>
        <w:t xml:space="preserve">s funded by both TVCA and the ESFA. </w:t>
      </w:r>
    </w:p>
    <w:p w:rsidR="003D21A3" w:rsidRDefault="003D21A3" w:rsidP="003D21A3">
      <w:pPr>
        <w:jc w:val="both"/>
        <w:rPr>
          <w:rFonts w:ascii="Arial" w:hAnsi="Arial" w:cs="Arial"/>
          <w:szCs w:val="20"/>
        </w:rPr>
      </w:pPr>
    </w:p>
    <w:p w:rsidR="003D21A3" w:rsidRPr="00636AE0" w:rsidRDefault="003D21A3" w:rsidP="003D21A3">
      <w:pPr>
        <w:jc w:val="both"/>
        <w:rPr>
          <w:rFonts w:ascii="Arial" w:hAnsi="Arial" w:cs="Arial"/>
          <w:szCs w:val="20"/>
        </w:rPr>
      </w:pPr>
      <w:r w:rsidRPr="00636AE0">
        <w:rPr>
          <w:rFonts w:ascii="Arial" w:hAnsi="Arial" w:cs="Arial"/>
          <w:szCs w:val="20"/>
        </w:rPr>
        <w:t xml:space="preserve">The Service reviews the Fees Policy annually in line with Adult Education Budget Funding Rules to ensure compliance with any variations in the funding regulations and to support our objectives, as outlined within the </w:t>
      </w:r>
      <w:r>
        <w:rPr>
          <w:rFonts w:ascii="Arial" w:hAnsi="Arial" w:cs="Arial"/>
          <w:szCs w:val="20"/>
        </w:rPr>
        <w:t xml:space="preserve">Community Hubs </w:t>
      </w:r>
      <w:r w:rsidRPr="00636AE0">
        <w:rPr>
          <w:rFonts w:ascii="Arial" w:hAnsi="Arial" w:cs="Arial"/>
          <w:szCs w:val="20"/>
        </w:rPr>
        <w:t>Strategy</w:t>
      </w:r>
      <w:r>
        <w:rPr>
          <w:rFonts w:ascii="Arial" w:hAnsi="Arial" w:cs="Arial"/>
          <w:szCs w:val="20"/>
        </w:rPr>
        <w:t xml:space="preserve"> 2022-27</w:t>
      </w:r>
      <w:r w:rsidRPr="00636AE0">
        <w:rPr>
          <w:rFonts w:ascii="Arial" w:hAnsi="Arial" w:cs="Arial"/>
          <w:szCs w:val="20"/>
        </w:rPr>
        <w:t>.</w:t>
      </w:r>
    </w:p>
    <w:p w:rsidR="003D21A3" w:rsidRPr="00636AE0" w:rsidRDefault="003D21A3" w:rsidP="003D21A3">
      <w:pPr>
        <w:jc w:val="both"/>
        <w:rPr>
          <w:rFonts w:ascii="Arial" w:hAnsi="Arial" w:cs="Arial"/>
          <w:szCs w:val="20"/>
        </w:rPr>
      </w:pPr>
    </w:p>
    <w:p w:rsidR="003D21A3" w:rsidRPr="00636AE0" w:rsidRDefault="003D21A3" w:rsidP="003D21A3">
      <w:pPr>
        <w:autoSpaceDE w:val="0"/>
        <w:autoSpaceDN w:val="0"/>
        <w:adjustRightInd w:val="0"/>
        <w:jc w:val="both"/>
        <w:rPr>
          <w:rFonts w:ascii="Arial" w:eastAsia="Calibri" w:hAnsi="Arial" w:cs="Arial"/>
          <w:color w:val="000000"/>
          <w:lang w:eastAsia="en-US"/>
        </w:rPr>
      </w:pPr>
      <w:r w:rsidRPr="00636AE0">
        <w:rPr>
          <w:rFonts w:ascii="Arial" w:eastAsia="Calibri" w:hAnsi="Arial" w:cs="Arial"/>
          <w:color w:val="000000"/>
          <w:lang w:eastAsia="en-US"/>
        </w:rPr>
        <w:t xml:space="preserve">Hartlepool Learning &amp; Skills Service offers a wide range of courses which have been created in response to local need. </w:t>
      </w:r>
      <w:r w:rsidRPr="00636AE0">
        <w:rPr>
          <w:rFonts w:ascii="OGUYXV+Calibri-Bold" w:eastAsia="Calibri" w:hAnsi="OGUYXV+Calibri-Bold" w:cs="Arial"/>
          <w:color w:val="000000"/>
          <w:lang w:eastAsia="en-US"/>
        </w:rPr>
        <w:t xml:space="preserve">Fees for </w:t>
      </w:r>
      <w:r>
        <w:rPr>
          <w:rFonts w:ascii="OGUYXV+Calibri-Bold" w:eastAsia="Calibri" w:hAnsi="OGUYXV+Calibri-Bold" w:cs="Arial"/>
          <w:color w:val="000000"/>
          <w:lang w:eastAsia="en-US"/>
        </w:rPr>
        <w:t>skills</w:t>
      </w:r>
      <w:r w:rsidRPr="00636AE0">
        <w:rPr>
          <w:rFonts w:ascii="OGUYXV+Calibri-Bold" w:eastAsia="Calibri" w:hAnsi="OGUYXV+Calibri-Bold" w:cs="Arial"/>
          <w:color w:val="000000"/>
          <w:lang w:eastAsia="en-US"/>
        </w:rPr>
        <w:t xml:space="preserve"> courses are calculated based on eligibility and circumstances of a learner on the first day of their course and are under three bands: </w:t>
      </w:r>
    </w:p>
    <w:p w:rsidR="003D21A3" w:rsidRPr="00636AE0" w:rsidRDefault="003D21A3" w:rsidP="003D21A3">
      <w:pPr>
        <w:jc w:val="both"/>
        <w:rPr>
          <w:rFonts w:ascii="Arial" w:hAnsi="Arial" w:cs="Arial"/>
          <w:szCs w:val="20"/>
        </w:rPr>
      </w:pPr>
    </w:p>
    <w:p w:rsidR="003D21A3" w:rsidRPr="00636AE0" w:rsidRDefault="003D21A3" w:rsidP="00707E87">
      <w:pPr>
        <w:numPr>
          <w:ilvl w:val="0"/>
          <w:numId w:val="5"/>
        </w:numPr>
        <w:contextualSpacing/>
        <w:jc w:val="both"/>
        <w:rPr>
          <w:rFonts w:ascii="Arial" w:hAnsi="Arial" w:cs="Arial"/>
          <w:szCs w:val="20"/>
        </w:rPr>
      </w:pPr>
      <w:r w:rsidRPr="00636AE0">
        <w:rPr>
          <w:rFonts w:ascii="Arial" w:hAnsi="Arial" w:cs="Arial"/>
          <w:b/>
          <w:szCs w:val="20"/>
        </w:rPr>
        <w:t>Full Fee:</w:t>
      </w:r>
      <w:r w:rsidRPr="00636AE0">
        <w:rPr>
          <w:rFonts w:ascii="Arial" w:hAnsi="Arial" w:cs="Arial"/>
          <w:szCs w:val="20"/>
        </w:rPr>
        <w:t xml:space="preserve"> The full fee must be paid by the learner, employer or through a successful application for an Advanced Learner Loan. </w:t>
      </w:r>
    </w:p>
    <w:p w:rsidR="003D21A3" w:rsidRPr="00636AE0" w:rsidRDefault="003D21A3" w:rsidP="003D21A3">
      <w:pPr>
        <w:jc w:val="both"/>
        <w:rPr>
          <w:rFonts w:ascii="Arial" w:hAnsi="Arial" w:cs="Arial"/>
          <w:szCs w:val="20"/>
        </w:rPr>
      </w:pPr>
    </w:p>
    <w:p w:rsidR="003D21A3" w:rsidRPr="00636AE0" w:rsidRDefault="003D21A3" w:rsidP="00707E87">
      <w:pPr>
        <w:numPr>
          <w:ilvl w:val="0"/>
          <w:numId w:val="5"/>
        </w:numPr>
        <w:contextualSpacing/>
        <w:jc w:val="both"/>
        <w:rPr>
          <w:rFonts w:ascii="Arial" w:hAnsi="Arial" w:cs="Arial"/>
          <w:szCs w:val="20"/>
        </w:rPr>
      </w:pPr>
      <w:r w:rsidRPr="00636AE0">
        <w:rPr>
          <w:rFonts w:ascii="Arial" w:hAnsi="Arial" w:cs="Arial"/>
          <w:b/>
          <w:szCs w:val="20"/>
        </w:rPr>
        <w:t xml:space="preserve">Co-Funded: </w:t>
      </w:r>
      <w:r w:rsidRPr="00636AE0">
        <w:rPr>
          <w:rFonts w:ascii="Arial" w:hAnsi="Arial" w:cs="Arial"/>
          <w:szCs w:val="20"/>
        </w:rPr>
        <w:t>There is a 50% fee reduction with half of the costs paid by the learner or employer and the other half funded.</w:t>
      </w:r>
    </w:p>
    <w:p w:rsidR="003D21A3" w:rsidRPr="00636AE0" w:rsidRDefault="003D21A3" w:rsidP="003D21A3">
      <w:pPr>
        <w:jc w:val="both"/>
        <w:rPr>
          <w:rFonts w:ascii="Arial" w:hAnsi="Arial" w:cs="Arial"/>
          <w:b/>
          <w:szCs w:val="20"/>
        </w:rPr>
      </w:pPr>
    </w:p>
    <w:p w:rsidR="003D21A3" w:rsidRPr="00636AE0" w:rsidRDefault="003D21A3" w:rsidP="00707E87">
      <w:pPr>
        <w:numPr>
          <w:ilvl w:val="0"/>
          <w:numId w:val="5"/>
        </w:numPr>
        <w:contextualSpacing/>
        <w:jc w:val="both"/>
        <w:rPr>
          <w:rFonts w:ascii="Arial" w:hAnsi="Arial" w:cs="Arial"/>
          <w:szCs w:val="20"/>
        </w:rPr>
      </w:pPr>
      <w:r w:rsidRPr="00636AE0">
        <w:rPr>
          <w:rFonts w:ascii="Arial" w:hAnsi="Arial" w:cs="Arial"/>
          <w:b/>
          <w:szCs w:val="20"/>
        </w:rPr>
        <w:t>Free/Fully Funded:</w:t>
      </w:r>
      <w:r>
        <w:rPr>
          <w:rFonts w:ascii="Arial" w:hAnsi="Arial" w:cs="Arial"/>
          <w:szCs w:val="20"/>
        </w:rPr>
        <w:t xml:space="preserve"> The course is 100% funded in line with the eligibility rules for the Adult Education Budget.  </w:t>
      </w:r>
    </w:p>
    <w:p w:rsidR="003D21A3" w:rsidRPr="003D21A3" w:rsidRDefault="003D21A3" w:rsidP="003D21A3">
      <w:pPr>
        <w:rPr>
          <w:rFonts w:ascii="Arial" w:hAnsi="Arial" w:cs="Arial"/>
          <w:b/>
        </w:rPr>
      </w:pPr>
    </w:p>
    <w:tbl>
      <w:tblPr>
        <w:tblStyle w:val="TableGrid"/>
        <w:tblW w:w="9111" w:type="dxa"/>
        <w:shd w:val="clear" w:color="auto" w:fill="002060"/>
        <w:tblLook w:val="04A0" w:firstRow="1" w:lastRow="0" w:firstColumn="1" w:lastColumn="0" w:noHBand="0" w:noVBand="1"/>
      </w:tblPr>
      <w:tblGrid>
        <w:gridCol w:w="9111"/>
      </w:tblGrid>
      <w:tr w:rsidR="003D21A3" w:rsidRPr="0077464E" w:rsidTr="006C59A9">
        <w:trPr>
          <w:trHeight w:val="567"/>
        </w:trPr>
        <w:tc>
          <w:tcPr>
            <w:tcW w:w="9111" w:type="dxa"/>
            <w:shd w:val="clear" w:color="auto" w:fill="002060"/>
            <w:vAlign w:val="center"/>
          </w:tcPr>
          <w:p w:rsidR="003D21A3" w:rsidRPr="00FE0CDA" w:rsidRDefault="007634CB" w:rsidP="00707E87">
            <w:pPr>
              <w:pStyle w:val="ListParagraph"/>
              <w:numPr>
                <w:ilvl w:val="0"/>
                <w:numId w:val="1"/>
              </w:numPr>
              <w:rPr>
                <w:rFonts w:ascii="Arial" w:hAnsi="Arial" w:cs="Arial"/>
                <w:b/>
              </w:rPr>
            </w:pPr>
            <w:r>
              <w:rPr>
                <w:rFonts w:ascii="Arial" w:hAnsi="Arial" w:cs="Arial"/>
                <w:b/>
              </w:rPr>
              <w:t xml:space="preserve"> </w:t>
            </w:r>
            <w:r w:rsidR="003D21A3">
              <w:rPr>
                <w:rFonts w:ascii="Arial" w:hAnsi="Arial" w:cs="Arial"/>
                <w:b/>
              </w:rPr>
              <w:t>FULLY FUNDED LEARNERS</w:t>
            </w:r>
          </w:p>
        </w:tc>
      </w:tr>
    </w:tbl>
    <w:p w:rsidR="003D21A3" w:rsidRPr="0077464E" w:rsidRDefault="003D21A3" w:rsidP="003D21A3">
      <w:pPr>
        <w:rPr>
          <w:rFonts w:ascii="Arial" w:hAnsi="Arial" w:cs="Arial"/>
          <w:b/>
        </w:rPr>
      </w:pPr>
    </w:p>
    <w:p w:rsidR="003D21A3" w:rsidRPr="00636AE0" w:rsidRDefault="003D21A3" w:rsidP="003D21A3">
      <w:pPr>
        <w:jc w:val="both"/>
        <w:rPr>
          <w:rFonts w:ascii="Arial" w:hAnsi="Arial" w:cs="Arial"/>
          <w:szCs w:val="20"/>
        </w:rPr>
      </w:pPr>
      <w:r w:rsidRPr="00636AE0">
        <w:rPr>
          <w:rFonts w:ascii="Arial" w:hAnsi="Arial" w:cs="Arial"/>
          <w:szCs w:val="20"/>
        </w:rPr>
        <w:t xml:space="preserve">The following categories of learners undertaking funded learning aims </w:t>
      </w:r>
      <w:r>
        <w:rPr>
          <w:rFonts w:ascii="Arial" w:hAnsi="Arial" w:cs="Arial"/>
          <w:szCs w:val="20"/>
        </w:rPr>
        <w:t>up to and including</w:t>
      </w:r>
      <w:r w:rsidRPr="00636AE0">
        <w:rPr>
          <w:rFonts w:ascii="Arial" w:hAnsi="Arial" w:cs="Arial"/>
          <w:szCs w:val="20"/>
        </w:rPr>
        <w:t xml:space="preserve"> Level 3, will be entitled to full funding of their fees, subject to satisfactory evidence of status being provided at enrolment:</w:t>
      </w:r>
    </w:p>
    <w:p w:rsidR="003D21A3" w:rsidRPr="00636AE0" w:rsidRDefault="003D21A3" w:rsidP="003D21A3">
      <w:pPr>
        <w:jc w:val="both"/>
        <w:rPr>
          <w:rFonts w:ascii="Arial" w:hAnsi="Arial" w:cs="Arial"/>
          <w:szCs w:val="20"/>
        </w:rPr>
      </w:pPr>
    </w:p>
    <w:p w:rsidR="00AC08E1" w:rsidRPr="00C2109A" w:rsidRDefault="00AC08E1" w:rsidP="00707E87">
      <w:pPr>
        <w:numPr>
          <w:ilvl w:val="0"/>
          <w:numId w:val="3"/>
        </w:numPr>
        <w:contextualSpacing/>
        <w:jc w:val="both"/>
        <w:rPr>
          <w:rFonts w:ascii="Arial" w:hAnsi="Arial" w:cs="Arial"/>
          <w:szCs w:val="20"/>
        </w:rPr>
      </w:pPr>
      <w:r w:rsidRPr="00C2109A">
        <w:rPr>
          <w:rFonts w:ascii="Arial" w:hAnsi="Arial" w:cs="Arial"/>
          <w:szCs w:val="20"/>
        </w:rPr>
        <w:t>Aged 19+ enrolling on English and Maths, up to and including Level 2 and has not previously attained a GCSE Grade 4 or higher.</w:t>
      </w:r>
    </w:p>
    <w:p w:rsidR="00AC08E1" w:rsidRPr="00C2109A" w:rsidRDefault="00AC08E1" w:rsidP="00AC08E1">
      <w:pPr>
        <w:ind w:left="720"/>
        <w:contextualSpacing/>
        <w:jc w:val="both"/>
        <w:rPr>
          <w:rFonts w:ascii="Arial" w:hAnsi="Arial" w:cs="Arial"/>
          <w:szCs w:val="20"/>
        </w:rPr>
      </w:pPr>
    </w:p>
    <w:p w:rsidR="00AC08E1" w:rsidRPr="00C2109A" w:rsidRDefault="00AC08E1" w:rsidP="00707E87">
      <w:pPr>
        <w:numPr>
          <w:ilvl w:val="0"/>
          <w:numId w:val="3"/>
        </w:numPr>
        <w:contextualSpacing/>
        <w:jc w:val="both"/>
        <w:rPr>
          <w:rFonts w:ascii="Arial" w:hAnsi="Arial" w:cs="Arial"/>
          <w:szCs w:val="20"/>
        </w:rPr>
      </w:pPr>
      <w:r w:rsidRPr="00C2109A">
        <w:rPr>
          <w:rFonts w:ascii="Arial" w:hAnsi="Arial" w:cs="Arial"/>
          <w:szCs w:val="20"/>
        </w:rPr>
        <w:t>Aged 19+ enrolling on Essential Digital Skills, up to and including Level 1, and has their digital skills assessed at below Level 1.</w:t>
      </w:r>
    </w:p>
    <w:p w:rsidR="009E6E1E" w:rsidRPr="00C2109A" w:rsidRDefault="009E6E1E" w:rsidP="009E6E1E">
      <w:pPr>
        <w:contextualSpacing/>
        <w:jc w:val="both"/>
        <w:rPr>
          <w:rFonts w:ascii="Arial" w:hAnsi="Arial" w:cs="Arial"/>
          <w:szCs w:val="20"/>
        </w:rPr>
      </w:pPr>
    </w:p>
    <w:p w:rsidR="003D21A3" w:rsidRPr="00C2109A" w:rsidRDefault="003D21A3" w:rsidP="00707E87">
      <w:pPr>
        <w:numPr>
          <w:ilvl w:val="0"/>
          <w:numId w:val="3"/>
        </w:numPr>
        <w:contextualSpacing/>
        <w:jc w:val="both"/>
        <w:rPr>
          <w:rFonts w:ascii="Arial" w:hAnsi="Arial" w:cs="Arial"/>
          <w:szCs w:val="20"/>
        </w:rPr>
      </w:pPr>
      <w:r w:rsidRPr="00C2109A">
        <w:rPr>
          <w:rFonts w:ascii="Arial" w:hAnsi="Arial" w:cs="Arial"/>
          <w:szCs w:val="20"/>
        </w:rPr>
        <w:lastRenderedPageBreak/>
        <w:t xml:space="preserve">Aged 19-23 undertaking an eligible first full </w:t>
      </w:r>
      <w:r w:rsidR="00AC08E1" w:rsidRPr="00C2109A">
        <w:rPr>
          <w:rFonts w:ascii="Arial" w:hAnsi="Arial" w:cs="Arial"/>
          <w:szCs w:val="20"/>
        </w:rPr>
        <w:t>L</w:t>
      </w:r>
      <w:r w:rsidRPr="00C2109A">
        <w:rPr>
          <w:rFonts w:ascii="Arial" w:hAnsi="Arial" w:cs="Arial"/>
          <w:szCs w:val="20"/>
        </w:rPr>
        <w:t xml:space="preserve">evel 2 or </w:t>
      </w:r>
      <w:r w:rsidR="00AC08E1" w:rsidRPr="00C2109A">
        <w:rPr>
          <w:rFonts w:ascii="Arial" w:hAnsi="Arial" w:cs="Arial"/>
          <w:szCs w:val="20"/>
        </w:rPr>
        <w:t xml:space="preserve">Level </w:t>
      </w:r>
      <w:r w:rsidRPr="00C2109A">
        <w:rPr>
          <w:rFonts w:ascii="Arial" w:hAnsi="Arial" w:cs="Arial"/>
          <w:szCs w:val="20"/>
        </w:rPr>
        <w:t xml:space="preserve">3 qualification </w:t>
      </w:r>
      <w:r w:rsidR="00AC08E1" w:rsidRPr="00C2109A">
        <w:rPr>
          <w:rFonts w:ascii="Arial" w:hAnsi="Arial" w:cs="Arial"/>
          <w:szCs w:val="20"/>
        </w:rPr>
        <w:t xml:space="preserve">excluding English, Maths or Essential </w:t>
      </w:r>
      <w:r w:rsidR="009E6E1E" w:rsidRPr="00C2109A">
        <w:rPr>
          <w:rFonts w:ascii="Arial" w:hAnsi="Arial" w:cs="Arial"/>
          <w:szCs w:val="20"/>
        </w:rPr>
        <w:t>Digital Skills.</w:t>
      </w:r>
    </w:p>
    <w:p w:rsidR="00B659C1" w:rsidRPr="00C2109A" w:rsidRDefault="00B659C1" w:rsidP="00B659C1">
      <w:pPr>
        <w:ind w:left="720"/>
        <w:contextualSpacing/>
        <w:jc w:val="both"/>
        <w:rPr>
          <w:rFonts w:ascii="Arial" w:hAnsi="Arial" w:cs="Arial"/>
          <w:szCs w:val="20"/>
        </w:rPr>
      </w:pPr>
    </w:p>
    <w:p w:rsidR="00B659C1" w:rsidRPr="00C2109A" w:rsidRDefault="00B659C1" w:rsidP="00707E87">
      <w:pPr>
        <w:numPr>
          <w:ilvl w:val="0"/>
          <w:numId w:val="3"/>
        </w:numPr>
        <w:contextualSpacing/>
        <w:jc w:val="both"/>
        <w:rPr>
          <w:rFonts w:ascii="Arial" w:hAnsi="Arial" w:cs="Arial"/>
          <w:szCs w:val="20"/>
        </w:rPr>
      </w:pPr>
      <w:r w:rsidRPr="00C2109A">
        <w:rPr>
          <w:rFonts w:ascii="Arial" w:hAnsi="Arial" w:cs="Arial"/>
          <w:szCs w:val="20"/>
        </w:rPr>
        <w:t>Aged 19+ enrolling on an approved qualification up to and including Level 3 which is eligible through the Local Flexibility Offer.</w:t>
      </w:r>
    </w:p>
    <w:p w:rsidR="00AC08E1" w:rsidRPr="00C2109A" w:rsidRDefault="00AC08E1" w:rsidP="00B659C1">
      <w:pPr>
        <w:contextualSpacing/>
        <w:jc w:val="both"/>
        <w:rPr>
          <w:rFonts w:ascii="Arial" w:hAnsi="Arial" w:cs="Arial"/>
          <w:szCs w:val="20"/>
        </w:rPr>
      </w:pPr>
    </w:p>
    <w:p w:rsidR="00AC08E1" w:rsidRPr="00C2109A" w:rsidRDefault="00AC08E1" w:rsidP="00707E87">
      <w:pPr>
        <w:numPr>
          <w:ilvl w:val="0"/>
          <w:numId w:val="3"/>
        </w:numPr>
        <w:contextualSpacing/>
        <w:jc w:val="both"/>
        <w:rPr>
          <w:rFonts w:ascii="Arial" w:hAnsi="Arial" w:cs="Arial"/>
          <w:szCs w:val="20"/>
        </w:rPr>
      </w:pPr>
      <w:r w:rsidRPr="00C2109A">
        <w:rPr>
          <w:rFonts w:ascii="Arial" w:hAnsi="Arial" w:cs="Arial"/>
          <w:szCs w:val="20"/>
        </w:rPr>
        <w:t xml:space="preserve">Aged 19+ enrolling on English for Speakers of Other </w:t>
      </w:r>
      <w:r w:rsidR="00F8317D" w:rsidRPr="00C2109A">
        <w:rPr>
          <w:rFonts w:ascii="Arial" w:hAnsi="Arial" w:cs="Arial"/>
          <w:szCs w:val="20"/>
        </w:rPr>
        <w:t>Languages</w:t>
      </w:r>
      <w:r w:rsidRPr="00C2109A">
        <w:rPr>
          <w:rFonts w:ascii="Arial" w:hAnsi="Arial" w:cs="Arial"/>
          <w:szCs w:val="20"/>
        </w:rPr>
        <w:t xml:space="preserve"> (ESOL)</w:t>
      </w:r>
      <w:r w:rsidR="009E6E1E" w:rsidRPr="00C2109A">
        <w:rPr>
          <w:rFonts w:ascii="Arial" w:hAnsi="Arial" w:cs="Arial"/>
          <w:szCs w:val="20"/>
        </w:rPr>
        <w:t xml:space="preserve">, up to and including Level 2 </w:t>
      </w:r>
      <w:r w:rsidR="00B659C1" w:rsidRPr="00C2109A">
        <w:rPr>
          <w:rFonts w:ascii="Arial" w:hAnsi="Arial" w:cs="Arial"/>
          <w:szCs w:val="20"/>
        </w:rPr>
        <w:t>whilst</w:t>
      </w:r>
      <w:r w:rsidRPr="00C2109A">
        <w:rPr>
          <w:rFonts w:ascii="Arial" w:hAnsi="Arial" w:cs="Arial"/>
          <w:szCs w:val="20"/>
        </w:rPr>
        <w:t xml:space="preserve"> being either Unemployed or Employed</w:t>
      </w:r>
      <w:r w:rsidR="009E6E1E" w:rsidRPr="00C2109A">
        <w:rPr>
          <w:rFonts w:ascii="Arial" w:hAnsi="Arial" w:cs="Arial"/>
          <w:szCs w:val="20"/>
        </w:rPr>
        <w:t xml:space="preserve"> with earnings </w:t>
      </w:r>
      <w:r w:rsidRPr="00C2109A">
        <w:rPr>
          <w:rFonts w:ascii="Arial" w:hAnsi="Arial" w:cs="Arial"/>
          <w:szCs w:val="20"/>
        </w:rPr>
        <w:t xml:space="preserve">under </w:t>
      </w:r>
      <w:r w:rsidR="00B659C1" w:rsidRPr="00C2109A">
        <w:rPr>
          <w:rFonts w:ascii="Arial" w:hAnsi="Arial" w:cs="Arial"/>
          <w:szCs w:val="20"/>
        </w:rPr>
        <w:t xml:space="preserve">the </w:t>
      </w:r>
      <w:r w:rsidRPr="00C2109A">
        <w:rPr>
          <w:rFonts w:ascii="Arial" w:hAnsi="Arial" w:cs="Arial"/>
          <w:szCs w:val="20"/>
        </w:rPr>
        <w:t xml:space="preserve">Low Wage Threshold. </w:t>
      </w:r>
    </w:p>
    <w:p w:rsidR="003D21A3" w:rsidRPr="00C2109A" w:rsidRDefault="003D21A3" w:rsidP="003D21A3">
      <w:pPr>
        <w:ind w:left="720"/>
        <w:contextualSpacing/>
        <w:jc w:val="both"/>
        <w:rPr>
          <w:rFonts w:ascii="Arial" w:hAnsi="Arial" w:cs="Arial"/>
          <w:szCs w:val="20"/>
        </w:rPr>
      </w:pPr>
    </w:p>
    <w:p w:rsidR="003D21A3" w:rsidRPr="00C2109A" w:rsidRDefault="00AC08E1" w:rsidP="00707E87">
      <w:pPr>
        <w:numPr>
          <w:ilvl w:val="0"/>
          <w:numId w:val="3"/>
        </w:numPr>
        <w:contextualSpacing/>
        <w:jc w:val="both"/>
        <w:rPr>
          <w:rFonts w:ascii="Arial" w:hAnsi="Arial" w:cs="Arial"/>
          <w:szCs w:val="20"/>
        </w:rPr>
      </w:pPr>
      <w:r w:rsidRPr="00C2109A">
        <w:rPr>
          <w:rFonts w:ascii="Arial" w:hAnsi="Arial" w:cs="Arial"/>
          <w:szCs w:val="20"/>
        </w:rPr>
        <w:t>Aged 19</w:t>
      </w:r>
      <w:r w:rsidR="003D21A3" w:rsidRPr="00C2109A">
        <w:rPr>
          <w:rFonts w:ascii="Arial" w:hAnsi="Arial" w:cs="Arial"/>
          <w:szCs w:val="20"/>
        </w:rPr>
        <w:t>+</w:t>
      </w:r>
      <w:r w:rsidRPr="00C2109A">
        <w:rPr>
          <w:rFonts w:ascii="Arial" w:hAnsi="Arial" w:cs="Arial"/>
          <w:szCs w:val="20"/>
        </w:rPr>
        <w:t xml:space="preserve"> </w:t>
      </w:r>
      <w:r w:rsidR="003D21A3" w:rsidRPr="00C2109A">
        <w:rPr>
          <w:rFonts w:ascii="Arial" w:hAnsi="Arial" w:cs="Arial"/>
          <w:szCs w:val="20"/>
        </w:rPr>
        <w:t xml:space="preserve">undertaking an </w:t>
      </w:r>
      <w:r w:rsidR="00B659C1" w:rsidRPr="00C2109A">
        <w:rPr>
          <w:rFonts w:ascii="Arial" w:hAnsi="Arial" w:cs="Arial"/>
          <w:szCs w:val="20"/>
        </w:rPr>
        <w:t>approved</w:t>
      </w:r>
      <w:r w:rsidR="003D21A3" w:rsidRPr="00C2109A">
        <w:rPr>
          <w:rFonts w:ascii="Arial" w:hAnsi="Arial" w:cs="Arial"/>
          <w:szCs w:val="20"/>
        </w:rPr>
        <w:t xml:space="preserve"> first full </w:t>
      </w:r>
      <w:r w:rsidRPr="00C2109A">
        <w:rPr>
          <w:rFonts w:ascii="Arial" w:hAnsi="Arial" w:cs="Arial"/>
          <w:szCs w:val="20"/>
        </w:rPr>
        <w:t>L</w:t>
      </w:r>
      <w:r w:rsidR="003D21A3" w:rsidRPr="00C2109A">
        <w:rPr>
          <w:rFonts w:ascii="Arial" w:hAnsi="Arial" w:cs="Arial"/>
          <w:szCs w:val="20"/>
        </w:rPr>
        <w:t xml:space="preserve">evel 3 qualification through the </w:t>
      </w:r>
      <w:r w:rsidRPr="00C2109A">
        <w:rPr>
          <w:rFonts w:ascii="Arial" w:hAnsi="Arial" w:cs="Arial"/>
          <w:szCs w:val="20"/>
        </w:rPr>
        <w:t>National Skills Fund Level 3 Free Courses for Jobs</w:t>
      </w:r>
      <w:r w:rsidR="009E6E1E" w:rsidRPr="00C2109A">
        <w:rPr>
          <w:rFonts w:ascii="Arial" w:hAnsi="Arial" w:cs="Arial"/>
          <w:szCs w:val="20"/>
        </w:rPr>
        <w:t xml:space="preserve"> Offer</w:t>
      </w:r>
      <w:r w:rsidRPr="00C2109A">
        <w:rPr>
          <w:rFonts w:ascii="Arial" w:hAnsi="Arial" w:cs="Arial"/>
          <w:szCs w:val="20"/>
        </w:rPr>
        <w:t>.</w:t>
      </w:r>
    </w:p>
    <w:p w:rsidR="009E6E1E" w:rsidRPr="00C2109A" w:rsidRDefault="009E6E1E" w:rsidP="009E6E1E">
      <w:pPr>
        <w:ind w:left="720"/>
        <w:contextualSpacing/>
        <w:jc w:val="both"/>
        <w:rPr>
          <w:rFonts w:ascii="Arial" w:hAnsi="Arial" w:cs="Arial"/>
          <w:szCs w:val="20"/>
        </w:rPr>
      </w:pPr>
    </w:p>
    <w:p w:rsidR="009E6E1E" w:rsidRPr="00C2109A" w:rsidRDefault="009E6E1E" w:rsidP="00707E87">
      <w:pPr>
        <w:numPr>
          <w:ilvl w:val="0"/>
          <w:numId w:val="3"/>
        </w:numPr>
        <w:contextualSpacing/>
        <w:jc w:val="both"/>
        <w:rPr>
          <w:rFonts w:ascii="Arial" w:hAnsi="Arial" w:cs="Arial"/>
          <w:szCs w:val="20"/>
        </w:rPr>
      </w:pPr>
      <w:r w:rsidRPr="00C2109A">
        <w:rPr>
          <w:rFonts w:ascii="Arial" w:hAnsi="Arial" w:cs="Arial"/>
          <w:szCs w:val="20"/>
        </w:rPr>
        <w:t xml:space="preserve">Aged 19+ undertaking an additional </w:t>
      </w:r>
      <w:r w:rsidR="00C2109A" w:rsidRPr="00C2109A">
        <w:rPr>
          <w:rFonts w:ascii="Arial" w:hAnsi="Arial" w:cs="Arial"/>
          <w:szCs w:val="20"/>
        </w:rPr>
        <w:t xml:space="preserve">approved </w:t>
      </w:r>
      <w:r w:rsidRPr="00C2109A">
        <w:rPr>
          <w:rFonts w:ascii="Arial" w:hAnsi="Arial" w:cs="Arial"/>
          <w:szCs w:val="20"/>
        </w:rPr>
        <w:t xml:space="preserve">Level 3 qualification through the National Skills Fund Level 3 Free Courses for Jobs and being either Unemployed or Employed with earnings under Low Wage Threshold. </w:t>
      </w:r>
    </w:p>
    <w:p w:rsidR="009E6E1E" w:rsidRPr="00C2109A" w:rsidRDefault="009E6E1E" w:rsidP="009E6E1E">
      <w:pPr>
        <w:ind w:left="720"/>
        <w:contextualSpacing/>
        <w:jc w:val="both"/>
        <w:rPr>
          <w:rFonts w:ascii="Arial" w:hAnsi="Arial" w:cs="Arial"/>
          <w:szCs w:val="20"/>
        </w:rPr>
      </w:pPr>
    </w:p>
    <w:p w:rsidR="009E6E1E" w:rsidRPr="00C2109A" w:rsidRDefault="009E6E1E" w:rsidP="00707E87">
      <w:pPr>
        <w:numPr>
          <w:ilvl w:val="0"/>
          <w:numId w:val="3"/>
        </w:numPr>
        <w:contextualSpacing/>
        <w:jc w:val="both"/>
        <w:rPr>
          <w:rFonts w:ascii="Arial" w:hAnsi="Arial" w:cs="Arial"/>
          <w:szCs w:val="20"/>
        </w:rPr>
      </w:pPr>
      <w:r w:rsidRPr="00C2109A">
        <w:rPr>
          <w:rFonts w:ascii="Arial" w:hAnsi="Arial" w:cs="Arial"/>
          <w:szCs w:val="20"/>
        </w:rPr>
        <w:t xml:space="preserve">Aged </w:t>
      </w:r>
      <w:r w:rsidR="00C2109A" w:rsidRPr="00C2109A">
        <w:rPr>
          <w:rFonts w:ascii="Arial" w:hAnsi="Arial" w:cs="Arial"/>
          <w:szCs w:val="20"/>
        </w:rPr>
        <w:t xml:space="preserve">19+ studying learning aims at Level 2 or Level 3 where the learner has already achieved a first full level 2, 3 or above and is </w:t>
      </w:r>
      <w:r w:rsidR="00B659C1" w:rsidRPr="00C2109A">
        <w:rPr>
          <w:rFonts w:ascii="Arial" w:hAnsi="Arial" w:cs="Arial"/>
          <w:szCs w:val="20"/>
        </w:rPr>
        <w:t xml:space="preserve">seeking to retrain or </w:t>
      </w:r>
      <w:r w:rsidRPr="00C2109A">
        <w:rPr>
          <w:rFonts w:ascii="Arial" w:hAnsi="Arial" w:cs="Arial"/>
          <w:szCs w:val="20"/>
        </w:rPr>
        <w:t>change c</w:t>
      </w:r>
      <w:r w:rsidR="00B659C1" w:rsidRPr="00C2109A">
        <w:rPr>
          <w:rFonts w:ascii="Arial" w:hAnsi="Arial" w:cs="Arial"/>
          <w:szCs w:val="20"/>
        </w:rPr>
        <w:t xml:space="preserve">areer to secure employment in an identified </w:t>
      </w:r>
      <w:r w:rsidR="00C2109A">
        <w:rPr>
          <w:rFonts w:ascii="Arial" w:hAnsi="Arial" w:cs="Arial"/>
          <w:szCs w:val="20"/>
        </w:rPr>
        <w:t>P</w:t>
      </w:r>
      <w:r w:rsidRPr="00C2109A">
        <w:rPr>
          <w:rFonts w:ascii="Arial" w:hAnsi="Arial" w:cs="Arial"/>
          <w:szCs w:val="20"/>
        </w:rPr>
        <w:t xml:space="preserve">riority </w:t>
      </w:r>
      <w:r w:rsidR="00C2109A">
        <w:rPr>
          <w:rFonts w:ascii="Arial" w:hAnsi="Arial" w:cs="Arial"/>
          <w:szCs w:val="20"/>
        </w:rPr>
        <w:t>Sector.</w:t>
      </w:r>
    </w:p>
    <w:p w:rsidR="003D21A3" w:rsidRPr="00C2109A" w:rsidRDefault="003D21A3" w:rsidP="003D21A3">
      <w:pPr>
        <w:ind w:left="720"/>
        <w:contextualSpacing/>
        <w:jc w:val="both"/>
        <w:rPr>
          <w:rFonts w:ascii="Arial" w:hAnsi="Arial" w:cs="Arial"/>
          <w:szCs w:val="20"/>
        </w:rPr>
      </w:pPr>
    </w:p>
    <w:p w:rsidR="003D21A3" w:rsidRPr="00C2109A" w:rsidRDefault="00B659C1" w:rsidP="00707E87">
      <w:pPr>
        <w:numPr>
          <w:ilvl w:val="0"/>
          <w:numId w:val="3"/>
        </w:numPr>
        <w:contextualSpacing/>
        <w:jc w:val="both"/>
        <w:rPr>
          <w:rFonts w:ascii="Arial" w:hAnsi="Arial" w:cs="Arial"/>
          <w:szCs w:val="20"/>
        </w:rPr>
      </w:pPr>
      <w:r w:rsidRPr="00C2109A">
        <w:rPr>
          <w:rFonts w:ascii="Arial" w:hAnsi="Arial" w:cs="Arial"/>
          <w:szCs w:val="20"/>
        </w:rPr>
        <w:t xml:space="preserve">Aged 19+ </w:t>
      </w:r>
      <w:r w:rsidR="003D21A3" w:rsidRPr="00C2109A">
        <w:rPr>
          <w:rFonts w:ascii="Arial" w:hAnsi="Arial" w:cs="Arial"/>
          <w:szCs w:val="20"/>
        </w:rPr>
        <w:t xml:space="preserve">undertaking a </w:t>
      </w:r>
      <w:r w:rsidR="00C2109A" w:rsidRPr="00C2109A">
        <w:rPr>
          <w:rFonts w:ascii="Arial" w:hAnsi="Arial" w:cs="Arial"/>
          <w:szCs w:val="20"/>
        </w:rPr>
        <w:t>qualification,</w:t>
      </w:r>
      <w:r w:rsidR="003D21A3" w:rsidRPr="00C2109A">
        <w:rPr>
          <w:rFonts w:ascii="Arial" w:hAnsi="Arial" w:cs="Arial"/>
          <w:szCs w:val="20"/>
        </w:rPr>
        <w:t xml:space="preserve"> up to </w:t>
      </w:r>
      <w:r w:rsidRPr="00C2109A">
        <w:rPr>
          <w:rFonts w:ascii="Arial" w:hAnsi="Arial" w:cs="Arial"/>
          <w:szCs w:val="20"/>
        </w:rPr>
        <w:t xml:space="preserve">and including </w:t>
      </w:r>
      <w:r w:rsidR="003D21A3" w:rsidRPr="00C2109A">
        <w:rPr>
          <w:rFonts w:ascii="Arial" w:hAnsi="Arial" w:cs="Arial"/>
          <w:szCs w:val="20"/>
        </w:rPr>
        <w:t>Level 2</w:t>
      </w:r>
      <w:r w:rsidR="00C2109A" w:rsidRPr="00C2109A">
        <w:rPr>
          <w:rFonts w:ascii="Arial" w:hAnsi="Arial" w:cs="Arial"/>
          <w:szCs w:val="20"/>
        </w:rPr>
        <w:t>,</w:t>
      </w:r>
      <w:r w:rsidR="003D21A3" w:rsidRPr="00C2109A">
        <w:rPr>
          <w:rFonts w:ascii="Arial" w:hAnsi="Arial" w:cs="Arial"/>
          <w:szCs w:val="20"/>
        </w:rPr>
        <w:t xml:space="preserve"> </w:t>
      </w:r>
      <w:r w:rsidRPr="00C2109A">
        <w:rPr>
          <w:rFonts w:ascii="Arial" w:hAnsi="Arial" w:cs="Arial"/>
          <w:szCs w:val="20"/>
        </w:rPr>
        <w:t>if they meet the eligibility criteria for being classed as Unemployed.</w:t>
      </w:r>
    </w:p>
    <w:p w:rsidR="00B659C1" w:rsidRPr="00C2109A" w:rsidRDefault="00B659C1" w:rsidP="00B659C1">
      <w:pPr>
        <w:ind w:left="720"/>
        <w:contextualSpacing/>
        <w:jc w:val="both"/>
        <w:rPr>
          <w:rFonts w:ascii="Arial" w:hAnsi="Arial" w:cs="Arial"/>
          <w:szCs w:val="20"/>
        </w:rPr>
      </w:pPr>
    </w:p>
    <w:p w:rsidR="003D21A3" w:rsidRPr="00C2109A" w:rsidRDefault="003D21A3" w:rsidP="00707E87">
      <w:pPr>
        <w:numPr>
          <w:ilvl w:val="0"/>
          <w:numId w:val="4"/>
        </w:numPr>
        <w:contextualSpacing/>
        <w:jc w:val="both"/>
        <w:rPr>
          <w:rFonts w:ascii="Arial" w:hAnsi="Arial" w:cs="Arial"/>
          <w:b/>
          <w:szCs w:val="20"/>
        </w:rPr>
      </w:pPr>
      <w:r w:rsidRPr="00C2109A">
        <w:rPr>
          <w:rFonts w:ascii="Arial" w:hAnsi="Arial" w:cs="Arial"/>
          <w:szCs w:val="20"/>
        </w:rPr>
        <w:t>Aged 19</w:t>
      </w:r>
      <w:r w:rsidR="00B659C1" w:rsidRPr="00C2109A">
        <w:rPr>
          <w:rFonts w:ascii="Arial" w:hAnsi="Arial" w:cs="Arial"/>
          <w:szCs w:val="20"/>
        </w:rPr>
        <w:t>+</w:t>
      </w:r>
      <w:r w:rsidRPr="00C2109A">
        <w:rPr>
          <w:rFonts w:ascii="Arial" w:hAnsi="Arial" w:cs="Arial"/>
          <w:szCs w:val="20"/>
        </w:rPr>
        <w:t xml:space="preserve"> </w:t>
      </w:r>
      <w:r w:rsidR="00C2109A" w:rsidRPr="00C2109A">
        <w:rPr>
          <w:rFonts w:ascii="Arial" w:hAnsi="Arial" w:cs="Arial"/>
          <w:szCs w:val="20"/>
        </w:rPr>
        <w:t xml:space="preserve">undertaking a qualification, up to and including Level 2, whilst </w:t>
      </w:r>
      <w:r w:rsidR="00B659C1" w:rsidRPr="00C2109A">
        <w:rPr>
          <w:rFonts w:ascii="Arial" w:hAnsi="Arial" w:cs="Arial"/>
          <w:szCs w:val="20"/>
        </w:rPr>
        <w:t>earning less than £27,040 (Tees Valley) or £</w:t>
      </w:r>
      <w:r w:rsidR="00C2109A">
        <w:rPr>
          <w:rFonts w:ascii="Arial" w:hAnsi="Arial" w:cs="Arial"/>
          <w:szCs w:val="20"/>
        </w:rPr>
        <w:t>18,525</w:t>
      </w:r>
      <w:r w:rsidR="00B659C1" w:rsidRPr="00C2109A">
        <w:rPr>
          <w:rFonts w:ascii="Arial" w:hAnsi="Arial" w:cs="Arial"/>
          <w:szCs w:val="20"/>
        </w:rPr>
        <w:t xml:space="preserve"> (Non-Tees Valley).</w:t>
      </w:r>
    </w:p>
    <w:p w:rsidR="003D21A3" w:rsidRDefault="003D21A3" w:rsidP="003D21A3">
      <w:pPr>
        <w:jc w:val="both"/>
        <w:rPr>
          <w:rFonts w:ascii="Arial" w:hAnsi="Arial" w:cs="Arial"/>
          <w:b/>
          <w:szCs w:val="20"/>
        </w:rPr>
      </w:pPr>
    </w:p>
    <w:tbl>
      <w:tblPr>
        <w:tblStyle w:val="TableGrid"/>
        <w:tblW w:w="9111" w:type="dxa"/>
        <w:shd w:val="clear" w:color="auto" w:fill="002060"/>
        <w:tblLook w:val="04A0" w:firstRow="1" w:lastRow="0" w:firstColumn="1" w:lastColumn="0" w:noHBand="0" w:noVBand="1"/>
      </w:tblPr>
      <w:tblGrid>
        <w:gridCol w:w="9111"/>
      </w:tblGrid>
      <w:tr w:rsidR="00C2109A" w:rsidRPr="0077464E" w:rsidTr="006C59A9">
        <w:trPr>
          <w:trHeight w:val="567"/>
        </w:trPr>
        <w:tc>
          <w:tcPr>
            <w:tcW w:w="9111" w:type="dxa"/>
            <w:shd w:val="clear" w:color="auto" w:fill="002060"/>
            <w:vAlign w:val="center"/>
          </w:tcPr>
          <w:p w:rsidR="00C2109A" w:rsidRPr="00FE0CDA" w:rsidRDefault="007634CB" w:rsidP="00707E87">
            <w:pPr>
              <w:pStyle w:val="ListParagraph"/>
              <w:numPr>
                <w:ilvl w:val="0"/>
                <w:numId w:val="1"/>
              </w:numPr>
              <w:rPr>
                <w:rFonts w:ascii="Arial" w:hAnsi="Arial" w:cs="Arial"/>
                <w:b/>
              </w:rPr>
            </w:pPr>
            <w:r>
              <w:rPr>
                <w:rFonts w:ascii="Arial" w:hAnsi="Arial" w:cs="Arial"/>
                <w:b/>
              </w:rPr>
              <w:t xml:space="preserve"> </w:t>
            </w:r>
            <w:r w:rsidR="00C2109A">
              <w:rPr>
                <w:rFonts w:ascii="Arial" w:hAnsi="Arial" w:cs="Arial"/>
                <w:b/>
              </w:rPr>
              <w:t>CO-FUNDED LEARNERS</w:t>
            </w:r>
          </w:p>
        </w:tc>
      </w:tr>
    </w:tbl>
    <w:p w:rsidR="00C2109A" w:rsidRPr="0077464E" w:rsidRDefault="00C2109A" w:rsidP="00C2109A">
      <w:pPr>
        <w:rPr>
          <w:rFonts w:ascii="Arial" w:hAnsi="Arial" w:cs="Arial"/>
          <w:b/>
        </w:rPr>
      </w:pPr>
    </w:p>
    <w:p w:rsidR="00C2109A" w:rsidRDefault="003D21A3" w:rsidP="003D21A3">
      <w:pPr>
        <w:jc w:val="both"/>
        <w:rPr>
          <w:rFonts w:ascii="Arial" w:hAnsi="Arial" w:cs="Arial"/>
          <w:szCs w:val="20"/>
        </w:rPr>
      </w:pPr>
      <w:r w:rsidRPr="00636AE0">
        <w:rPr>
          <w:rFonts w:ascii="Arial" w:hAnsi="Arial" w:cs="Arial"/>
          <w:szCs w:val="20"/>
        </w:rPr>
        <w:t>The learner would be co-funded if they are 19</w:t>
      </w:r>
      <w:r w:rsidR="00C2109A">
        <w:rPr>
          <w:rFonts w:ascii="Arial" w:hAnsi="Arial" w:cs="Arial"/>
          <w:szCs w:val="20"/>
        </w:rPr>
        <w:t>+</w:t>
      </w:r>
      <w:r w:rsidRPr="00636AE0">
        <w:rPr>
          <w:rFonts w:ascii="Arial" w:hAnsi="Arial" w:cs="Arial"/>
          <w:szCs w:val="20"/>
        </w:rPr>
        <w:t xml:space="preserve"> studying funded learning aims </w:t>
      </w:r>
      <w:r w:rsidR="00C2109A">
        <w:rPr>
          <w:rFonts w:ascii="Arial" w:hAnsi="Arial" w:cs="Arial"/>
          <w:szCs w:val="20"/>
        </w:rPr>
        <w:t>up to and including</w:t>
      </w:r>
      <w:r w:rsidRPr="00636AE0">
        <w:rPr>
          <w:rFonts w:ascii="Arial" w:hAnsi="Arial" w:cs="Arial"/>
          <w:szCs w:val="20"/>
        </w:rPr>
        <w:t xml:space="preserve"> Level 3, who do not meet the fully funded criteria</w:t>
      </w:r>
      <w:r w:rsidR="00C2109A">
        <w:rPr>
          <w:rFonts w:ascii="Arial" w:hAnsi="Arial" w:cs="Arial"/>
          <w:szCs w:val="20"/>
        </w:rPr>
        <w:t xml:space="preserve"> </w:t>
      </w:r>
      <w:r w:rsidR="00F5277C">
        <w:rPr>
          <w:rFonts w:ascii="Arial" w:hAnsi="Arial" w:cs="Arial"/>
          <w:szCs w:val="20"/>
        </w:rPr>
        <w:t>such as those</w:t>
      </w:r>
      <w:r w:rsidR="00C2109A">
        <w:rPr>
          <w:rFonts w:ascii="Arial" w:hAnsi="Arial" w:cs="Arial"/>
          <w:szCs w:val="20"/>
        </w:rPr>
        <w:t>:</w:t>
      </w:r>
    </w:p>
    <w:p w:rsidR="00C2109A" w:rsidRDefault="00C2109A" w:rsidP="003D21A3">
      <w:pPr>
        <w:jc w:val="both"/>
        <w:rPr>
          <w:rFonts w:ascii="Arial" w:hAnsi="Arial" w:cs="Arial"/>
          <w:szCs w:val="20"/>
        </w:rPr>
      </w:pPr>
    </w:p>
    <w:p w:rsidR="00C2109A" w:rsidRDefault="00C2109A" w:rsidP="00707E87">
      <w:pPr>
        <w:pStyle w:val="ListParagraph"/>
        <w:numPr>
          <w:ilvl w:val="0"/>
          <w:numId w:val="4"/>
        </w:numPr>
        <w:jc w:val="both"/>
        <w:rPr>
          <w:rFonts w:ascii="Arial" w:hAnsi="Arial" w:cs="Arial"/>
          <w:szCs w:val="20"/>
        </w:rPr>
      </w:pPr>
      <w:r w:rsidRPr="00C2109A">
        <w:rPr>
          <w:rFonts w:ascii="Arial" w:hAnsi="Arial" w:cs="Arial"/>
          <w:szCs w:val="20"/>
        </w:rPr>
        <w:t>Aged 19+ enrolling on ESOL, up to and including Level 2</w:t>
      </w:r>
      <w:r>
        <w:rPr>
          <w:rFonts w:ascii="Arial" w:hAnsi="Arial" w:cs="Arial"/>
          <w:szCs w:val="20"/>
        </w:rPr>
        <w:t>,</w:t>
      </w:r>
      <w:r w:rsidRPr="00C2109A">
        <w:rPr>
          <w:rFonts w:ascii="Arial" w:hAnsi="Arial" w:cs="Arial"/>
          <w:szCs w:val="20"/>
        </w:rPr>
        <w:t xml:space="preserve"> </w:t>
      </w:r>
      <w:r>
        <w:rPr>
          <w:rFonts w:ascii="Arial" w:hAnsi="Arial" w:cs="Arial"/>
          <w:szCs w:val="20"/>
        </w:rPr>
        <w:t xml:space="preserve">if not classed as Unemployed or Employed </w:t>
      </w:r>
      <w:r w:rsidRPr="00C2109A">
        <w:rPr>
          <w:rFonts w:ascii="Arial" w:hAnsi="Arial" w:cs="Arial"/>
          <w:szCs w:val="20"/>
        </w:rPr>
        <w:t>with earnings under the Low Wage Threshold.</w:t>
      </w:r>
    </w:p>
    <w:p w:rsidR="00C2109A" w:rsidRDefault="00C2109A" w:rsidP="00C2109A">
      <w:pPr>
        <w:pStyle w:val="ListParagraph"/>
        <w:jc w:val="both"/>
        <w:rPr>
          <w:rFonts w:ascii="Arial" w:hAnsi="Arial" w:cs="Arial"/>
          <w:szCs w:val="20"/>
        </w:rPr>
      </w:pPr>
    </w:p>
    <w:p w:rsidR="00C2109A" w:rsidRDefault="00C2109A" w:rsidP="00707E87">
      <w:pPr>
        <w:pStyle w:val="ListParagraph"/>
        <w:numPr>
          <w:ilvl w:val="0"/>
          <w:numId w:val="4"/>
        </w:numPr>
        <w:jc w:val="both"/>
        <w:rPr>
          <w:rFonts w:ascii="Arial" w:hAnsi="Arial" w:cs="Arial"/>
          <w:szCs w:val="20"/>
        </w:rPr>
      </w:pPr>
      <w:r>
        <w:rPr>
          <w:rFonts w:ascii="Arial" w:hAnsi="Arial" w:cs="Arial"/>
          <w:szCs w:val="20"/>
        </w:rPr>
        <w:t>Aged 19</w:t>
      </w:r>
      <w:r w:rsidR="00F5277C">
        <w:rPr>
          <w:rFonts w:ascii="Arial" w:hAnsi="Arial" w:cs="Arial"/>
          <w:szCs w:val="20"/>
        </w:rPr>
        <w:t>+</w:t>
      </w:r>
      <w:r>
        <w:rPr>
          <w:rFonts w:ascii="Arial" w:hAnsi="Arial" w:cs="Arial"/>
          <w:szCs w:val="20"/>
        </w:rPr>
        <w:t xml:space="preserve"> studying l</w:t>
      </w:r>
      <w:r w:rsidRPr="00C2109A">
        <w:rPr>
          <w:rFonts w:ascii="Arial" w:hAnsi="Arial" w:cs="Arial"/>
          <w:szCs w:val="20"/>
        </w:rPr>
        <w:t xml:space="preserve">earning aims at Level 2 </w:t>
      </w:r>
      <w:r>
        <w:rPr>
          <w:rFonts w:ascii="Arial" w:hAnsi="Arial" w:cs="Arial"/>
          <w:szCs w:val="20"/>
        </w:rPr>
        <w:t>or</w:t>
      </w:r>
      <w:r w:rsidRPr="00C2109A">
        <w:rPr>
          <w:rFonts w:ascii="Arial" w:hAnsi="Arial" w:cs="Arial"/>
          <w:szCs w:val="20"/>
        </w:rPr>
        <w:t xml:space="preserve"> Level 3 where the learner has already achieved a first full level 2, 3 or above</w:t>
      </w:r>
      <w:r>
        <w:rPr>
          <w:rFonts w:ascii="Arial" w:hAnsi="Arial" w:cs="Arial"/>
          <w:szCs w:val="20"/>
        </w:rPr>
        <w:t xml:space="preserve"> and does </w:t>
      </w:r>
      <w:r w:rsidRPr="00C2109A">
        <w:rPr>
          <w:rFonts w:ascii="Arial" w:hAnsi="Arial" w:cs="Arial"/>
          <w:szCs w:val="20"/>
        </w:rPr>
        <w:t xml:space="preserve">not meet the </w:t>
      </w:r>
      <w:r w:rsidR="00F8317D">
        <w:rPr>
          <w:rFonts w:ascii="Arial" w:hAnsi="Arial" w:cs="Arial"/>
          <w:szCs w:val="20"/>
        </w:rPr>
        <w:t>criteria</w:t>
      </w:r>
      <w:r>
        <w:rPr>
          <w:rFonts w:ascii="Arial" w:hAnsi="Arial" w:cs="Arial"/>
          <w:szCs w:val="20"/>
        </w:rPr>
        <w:t xml:space="preserve"> for Unemployed, Low Wage or Career Change.</w:t>
      </w:r>
    </w:p>
    <w:p w:rsidR="00C2109A" w:rsidRDefault="00C2109A" w:rsidP="00C2109A">
      <w:pPr>
        <w:pStyle w:val="ListParagraph"/>
        <w:jc w:val="both"/>
        <w:rPr>
          <w:rFonts w:ascii="Arial" w:hAnsi="Arial" w:cs="Arial"/>
          <w:szCs w:val="20"/>
        </w:rPr>
      </w:pPr>
    </w:p>
    <w:p w:rsidR="00C2109A" w:rsidRPr="00F5277C" w:rsidRDefault="00C2109A" w:rsidP="00707E87">
      <w:pPr>
        <w:pStyle w:val="ListParagraph"/>
        <w:numPr>
          <w:ilvl w:val="0"/>
          <w:numId w:val="4"/>
        </w:numPr>
        <w:jc w:val="both"/>
        <w:rPr>
          <w:rFonts w:ascii="Arial" w:hAnsi="Arial" w:cs="Arial"/>
          <w:szCs w:val="20"/>
        </w:rPr>
      </w:pPr>
      <w:r>
        <w:rPr>
          <w:rFonts w:ascii="Arial" w:hAnsi="Arial" w:cs="Arial"/>
          <w:szCs w:val="20"/>
        </w:rPr>
        <w:t xml:space="preserve">Aged 24+ </w:t>
      </w:r>
      <w:r w:rsidRPr="00C2109A">
        <w:rPr>
          <w:rFonts w:ascii="Arial" w:hAnsi="Arial" w:cs="Arial"/>
          <w:szCs w:val="20"/>
        </w:rPr>
        <w:t>enrolling on</w:t>
      </w:r>
      <w:r>
        <w:rPr>
          <w:rFonts w:ascii="Arial" w:hAnsi="Arial" w:cs="Arial"/>
          <w:szCs w:val="20"/>
        </w:rPr>
        <w:t xml:space="preserve"> a qualification,</w:t>
      </w:r>
      <w:r w:rsidRPr="00C2109A">
        <w:rPr>
          <w:rFonts w:ascii="Arial" w:hAnsi="Arial" w:cs="Arial"/>
          <w:szCs w:val="20"/>
        </w:rPr>
        <w:t xml:space="preserve"> up to and including Level 2</w:t>
      </w:r>
      <w:r>
        <w:rPr>
          <w:rFonts w:ascii="Arial" w:hAnsi="Arial" w:cs="Arial"/>
          <w:szCs w:val="20"/>
        </w:rPr>
        <w:t>,</w:t>
      </w:r>
      <w:r w:rsidRPr="00C2109A">
        <w:rPr>
          <w:rFonts w:ascii="Arial" w:hAnsi="Arial" w:cs="Arial"/>
          <w:szCs w:val="20"/>
        </w:rPr>
        <w:t xml:space="preserve"> </w:t>
      </w:r>
      <w:r w:rsidR="00F5277C">
        <w:rPr>
          <w:rFonts w:ascii="Arial" w:hAnsi="Arial" w:cs="Arial"/>
          <w:szCs w:val="20"/>
        </w:rPr>
        <w:t xml:space="preserve">and does </w:t>
      </w:r>
      <w:r w:rsidR="00F5277C" w:rsidRPr="00C2109A">
        <w:rPr>
          <w:rFonts w:ascii="Arial" w:hAnsi="Arial" w:cs="Arial"/>
          <w:szCs w:val="20"/>
        </w:rPr>
        <w:t xml:space="preserve">not meet the </w:t>
      </w:r>
      <w:r w:rsidR="00F8317D">
        <w:rPr>
          <w:rFonts w:ascii="Arial" w:hAnsi="Arial" w:cs="Arial"/>
          <w:szCs w:val="20"/>
        </w:rPr>
        <w:t>criteria</w:t>
      </w:r>
      <w:r w:rsidR="00F5277C">
        <w:rPr>
          <w:rFonts w:ascii="Arial" w:hAnsi="Arial" w:cs="Arial"/>
          <w:szCs w:val="20"/>
        </w:rPr>
        <w:t xml:space="preserve"> for Unemployed, Low Wage or Career Change.</w:t>
      </w:r>
    </w:p>
    <w:p w:rsidR="00C2109A" w:rsidRDefault="00C2109A" w:rsidP="003D21A3">
      <w:pPr>
        <w:jc w:val="both"/>
        <w:rPr>
          <w:rFonts w:ascii="Arial" w:hAnsi="Arial" w:cs="Arial"/>
          <w:szCs w:val="20"/>
        </w:rPr>
      </w:pPr>
    </w:p>
    <w:p w:rsidR="00C2109A" w:rsidRDefault="003D21A3" w:rsidP="003D21A3">
      <w:pPr>
        <w:jc w:val="both"/>
        <w:rPr>
          <w:rFonts w:ascii="Arial" w:hAnsi="Arial" w:cs="Arial"/>
          <w:szCs w:val="20"/>
        </w:rPr>
      </w:pPr>
      <w:r w:rsidRPr="00636AE0">
        <w:rPr>
          <w:rFonts w:ascii="Arial" w:hAnsi="Arial" w:cs="Arial"/>
          <w:szCs w:val="20"/>
        </w:rPr>
        <w:t xml:space="preserve">These learners are referred to as ‘co-funded’ because ESFA or TVCA only provides funding of 50% of the full funding value as shown on the </w:t>
      </w:r>
      <w:r>
        <w:rPr>
          <w:rFonts w:ascii="Arial" w:hAnsi="Arial" w:cs="Arial"/>
          <w:szCs w:val="20"/>
        </w:rPr>
        <w:t>Find a Learning Aim Service.</w:t>
      </w:r>
      <w:r w:rsidR="00C2109A">
        <w:rPr>
          <w:rFonts w:ascii="Arial" w:hAnsi="Arial" w:cs="Arial"/>
          <w:szCs w:val="20"/>
        </w:rPr>
        <w:t xml:space="preserve"> </w:t>
      </w:r>
      <w:r w:rsidRPr="00636AE0">
        <w:rPr>
          <w:rFonts w:ascii="Arial" w:hAnsi="Arial" w:cs="Arial"/>
          <w:szCs w:val="20"/>
        </w:rPr>
        <w:t>The cost to the learner would</w:t>
      </w:r>
      <w:r w:rsidR="00F5277C">
        <w:rPr>
          <w:rFonts w:ascii="Arial" w:hAnsi="Arial" w:cs="Arial"/>
          <w:szCs w:val="20"/>
        </w:rPr>
        <w:t xml:space="preserve"> therefore</w:t>
      </w:r>
      <w:r w:rsidRPr="00636AE0">
        <w:rPr>
          <w:rFonts w:ascii="Arial" w:hAnsi="Arial" w:cs="Arial"/>
          <w:szCs w:val="20"/>
        </w:rPr>
        <w:t xml:space="preserve"> be 50% of the fully funded rate </w:t>
      </w:r>
      <w:r w:rsidR="00F5277C">
        <w:rPr>
          <w:rFonts w:ascii="Arial" w:hAnsi="Arial" w:cs="Arial"/>
          <w:szCs w:val="20"/>
        </w:rPr>
        <w:t>for studying t</w:t>
      </w:r>
      <w:r w:rsidR="00C2109A">
        <w:rPr>
          <w:rFonts w:ascii="Arial" w:hAnsi="Arial" w:cs="Arial"/>
          <w:szCs w:val="20"/>
        </w:rPr>
        <w:t xml:space="preserve">he </w:t>
      </w:r>
      <w:r w:rsidR="00F5277C">
        <w:rPr>
          <w:rFonts w:ascii="Arial" w:hAnsi="Arial" w:cs="Arial"/>
          <w:szCs w:val="20"/>
        </w:rPr>
        <w:t xml:space="preserve">relevant </w:t>
      </w:r>
      <w:r w:rsidR="00C2109A">
        <w:rPr>
          <w:rFonts w:ascii="Arial" w:hAnsi="Arial" w:cs="Arial"/>
          <w:szCs w:val="20"/>
        </w:rPr>
        <w:t>Qualification.</w:t>
      </w:r>
    </w:p>
    <w:p w:rsidR="00C2109A" w:rsidRPr="003D21A3" w:rsidRDefault="00C2109A" w:rsidP="00C2109A">
      <w:pPr>
        <w:rPr>
          <w:rFonts w:ascii="Arial" w:hAnsi="Arial" w:cs="Arial"/>
          <w:b/>
        </w:rPr>
      </w:pPr>
    </w:p>
    <w:tbl>
      <w:tblPr>
        <w:tblStyle w:val="TableGrid"/>
        <w:tblW w:w="9111" w:type="dxa"/>
        <w:shd w:val="clear" w:color="auto" w:fill="002060"/>
        <w:tblLook w:val="04A0" w:firstRow="1" w:lastRow="0" w:firstColumn="1" w:lastColumn="0" w:noHBand="0" w:noVBand="1"/>
      </w:tblPr>
      <w:tblGrid>
        <w:gridCol w:w="9111"/>
      </w:tblGrid>
      <w:tr w:rsidR="00C2109A" w:rsidRPr="0077464E" w:rsidTr="006C59A9">
        <w:trPr>
          <w:trHeight w:val="567"/>
        </w:trPr>
        <w:tc>
          <w:tcPr>
            <w:tcW w:w="9111" w:type="dxa"/>
            <w:shd w:val="clear" w:color="auto" w:fill="002060"/>
            <w:vAlign w:val="center"/>
          </w:tcPr>
          <w:p w:rsidR="00C2109A" w:rsidRPr="00FE0CDA" w:rsidRDefault="007634CB" w:rsidP="00707E87">
            <w:pPr>
              <w:pStyle w:val="ListParagraph"/>
              <w:numPr>
                <w:ilvl w:val="0"/>
                <w:numId w:val="1"/>
              </w:numPr>
              <w:rPr>
                <w:rFonts w:ascii="Arial" w:hAnsi="Arial" w:cs="Arial"/>
                <w:b/>
              </w:rPr>
            </w:pPr>
            <w:r>
              <w:rPr>
                <w:rFonts w:ascii="Arial" w:hAnsi="Arial" w:cs="Arial"/>
                <w:b/>
              </w:rPr>
              <w:lastRenderedPageBreak/>
              <w:t xml:space="preserve"> </w:t>
            </w:r>
            <w:r w:rsidR="00F5277C">
              <w:rPr>
                <w:rFonts w:ascii="Arial" w:hAnsi="Arial" w:cs="Arial"/>
                <w:b/>
              </w:rPr>
              <w:t>LEARNING FOR INCLUSION</w:t>
            </w:r>
          </w:p>
        </w:tc>
      </w:tr>
    </w:tbl>
    <w:p w:rsidR="00C2109A" w:rsidRPr="0077464E" w:rsidRDefault="00C2109A" w:rsidP="00C2109A">
      <w:pPr>
        <w:rPr>
          <w:rFonts w:ascii="Arial" w:hAnsi="Arial" w:cs="Arial"/>
          <w:b/>
        </w:rPr>
      </w:pPr>
    </w:p>
    <w:p w:rsidR="00F5277C" w:rsidRDefault="003D21A3" w:rsidP="00F5277C">
      <w:pPr>
        <w:autoSpaceDE w:val="0"/>
        <w:autoSpaceDN w:val="0"/>
        <w:adjustRightInd w:val="0"/>
        <w:rPr>
          <w:rFonts w:ascii="Arial" w:hAnsi="Arial" w:cs="Arial"/>
          <w:color w:val="000000"/>
        </w:rPr>
      </w:pPr>
      <w:r w:rsidRPr="00636AE0">
        <w:rPr>
          <w:rFonts w:ascii="Arial" w:hAnsi="Arial" w:cs="Arial"/>
          <w:color w:val="000000"/>
        </w:rPr>
        <w:t>The purpose</w:t>
      </w:r>
      <w:r w:rsidR="00F5277C">
        <w:rPr>
          <w:rFonts w:ascii="Arial" w:hAnsi="Arial" w:cs="Arial"/>
          <w:color w:val="000000"/>
        </w:rPr>
        <w:t xml:space="preserve"> of</w:t>
      </w:r>
      <w:r w:rsidRPr="00636AE0">
        <w:rPr>
          <w:rFonts w:ascii="Arial" w:hAnsi="Arial" w:cs="Arial"/>
          <w:color w:val="000000"/>
        </w:rPr>
        <w:t xml:space="preserve"> </w:t>
      </w:r>
      <w:r w:rsidR="00F5277C">
        <w:rPr>
          <w:rFonts w:ascii="Arial" w:hAnsi="Arial" w:cs="Arial"/>
          <w:color w:val="000000"/>
        </w:rPr>
        <w:t>Learning for Inclusion</w:t>
      </w:r>
      <w:r w:rsidRPr="00636AE0">
        <w:rPr>
          <w:rFonts w:ascii="Arial" w:hAnsi="Arial" w:cs="Arial"/>
          <w:color w:val="000000"/>
        </w:rPr>
        <w:t xml:space="preserve"> provision </w:t>
      </w:r>
      <w:r w:rsidR="00F5277C">
        <w:rPr>
          <w:rFonts w:ascii="Arial" w:hAnsi="Arial" w:cs="Arial"/>
          <w:color w:val="000000"/>
        </w:rPr>
        <w:t xml:space="preserve">is to </w:t>
      </w:r>
      <w:r w:rsidR="00F5277C" w:rsidRPr="00F5277C">
        <w:rPr>
          <w:rFonts w:ascii="Arial" w:hAnsi="Arial" w:cs="Arial"/>
          <w:color w:val="000000"/>
        </w:rPr>
        <w:t xml:space="preserve">provide outreach support and programmes to engage adults and assist in addressing some of the key priorities within communities across Hartlepool. </w:t>
      </w:r>
    </w:p>
    <w:p w:rsidR="00F5277C" w:rsidRDefault="00F5277C" w:rsidP="00F5277C">
      <w:pPr>
        <w:autoSpaceDE w:val="0"/>
        <w:autoSpaceDN w:val="0"/>
        <w:adjustRightInd w:val="0"/>
        <w:rPr>
          <w:rFonts w:ascii="Arial" w:hAnsi="Arial" w:cs="Arial"/>
          <w:color w:val="000000"/>
        </w:rPr>
      </w:pPr>
    </w:p>
    <w:p w:rsidR="00F5277C" w:rsidRPr="00F5277C" w:rsidRDefault="00F5277C" w:rsidP="00F5277C">
      <w:pPr>
        <w:autoSpaceDE w:val="0"/>
        <w:autoSpaceDN w:val="0"/>
        <w:adjustRightInd w:val="0"/>
        <w:rPr>
          <w:rFonts w:ascii="Arial" w:hAnsi="Arial" w:cs="Arial"/>
          <w:color w:val="000000"/>
        </w:rPr>
      </w:pPr>
      <w:r w:rsidRPr="00F5277C">
        <w:rPr>
          <w:rFonts w:ascii="Arial" w:hAnsi="Arial" w:cs="Arial"/>
          <w:color w:val="000000"/>
        </w:rPr>
        <w:t xml:space="preserve">This will allow the creation of learning provision in response to local needs </w:t>
      </w:r>
      <w:r>
        <w:rPr>
          <w:rFonts w:ascii="Arial" w:hAnsi="Arial" w:cs="Arial"/>
          <w:color w:val="000000"/>
        </w:rPr>
        <w:t xml:space="preserve">and delivery focuses on </w:t>
      </w:r>
      <w:r w:rsidRPr="00F5277C">
        <w:rPr>
          <w:rFonts w:ascii="Arial" w:hAnsi="Arial" w:cs="Arial"/>
          <w:color w:val="000000"/>
        </w:rPr>
        <w:t xml:space="preserve">key topics such as: </w:t>
      </w:r>
    </w:p>
    <w:p w:rsidR="00F5277C" w:rsidRPr="00F5277C" w:rsidRDefault="00F5277C" w:rsidP="00F5277C">
      <w:pPr>
        <w:autoSpaceDE w:val="0"/>
        <w:autoSpaceDN w:val="0"/>
        <w:adjustRightInd w:val="0"/>
        <w:rPr>
          <w:rFonts w:ascii="Arial" w:hAnsi="Arial" w:cs="Arial"/>
          <w:color w:val="000000"/>
        </w:rPr>
      </w:pPr>
    </w:p>
    <w:p w:rsidR="00F5277C" w:rsidRDefault="00F5277C" w:rsidP="00707E87">
      <w:pPr>
        <w:pStyle w:val="ListParagraph"/>
        <w:numPr>
          <w:ilvl w:val="0"/>
          <w:numId w:val="6"/>
        </w:numPr>
        <w:autoSpaceDE w:val="0"/>
        <w:autoSpaceDN w:val="0"/>
        <w:adjustRightInd w:val="0"/>
        <w:rPr>
          <w:rFonts w:ascii="Arial" w:hAnsi="Arial" w:cs="Arial"/>
          <w:color w:val="000000"/>
        </w:rPr>
      </w:pPr>
      <w:r w:rsidRPr="00F5277C">
        <w:rPr>
          <w:rFonts w:ascii="Arial" w:hAnsi="Arial" w:cs="Arial"/>
          <w:color w:val="000000"/>
        </w:rPr>
        <w:t>Learning for personal development aimed at addressing the specific needs of adults in areas such as isolation, , mental health</w:t>
      </w:r>
      <w:r>
        <w:rPr>
          <w:rFonts w:ascii="Arial" w:hAnsi="Arial" w:cs="Arial"/>
          <w:color w:val="000000"/>
        </w:rPr>
        <w:t xml:space="preserve">, health and well-being, </w:t>
      </w:r>
      <w:r w:rsidRPr="00F5277C">
        <w:rPr>
          <w:rFonts w:ascii="Arial" w:hAnsi="Arial" w:cs="Arial"/>
          <w:color w:val="000000"/>
        </w:rPr>
        <w:t>social exclusion</w:t>
      </w:r>
      <w:r>
        <w:rPr>
          <w:rFonts w:ascii="Arial" w:hAnsi="Arial" w:cs="Arial"/>
          <w:color w:val="000000"/>
        </w:rPr>
        <w:t xml:space="preserve"> and food poverty</w:t>
      </w:r>
      <w:r w:rsidRPr="00F5277C">
        <w:rPr>
          <w:rFonts w:ascii="Arial" w:hAnsi="Arial" w:cs="Arial"/>
          <w:color w:val="000000"/>
        </w:rPr>
        <w:t>;</w:t>
      </w:r>
    </w:p>
    <w:p w:rsidR="00F5277C" w:rsidRDefault="00F5277C" w:rsidP="00F5277C">
      <w:pPr>
        <w:pStyle w:val="ListParagraph"/>
        <w:autoSpaceDE w:val="0"/>
        <w:autoSpaceDN w:val="0"/>
        <w:adjustRightInd w:val="0"/>
        <w:rPr>
          <w:rFonts w:ascii="Arial" w:hAnsi="Arial" w:cs="Arial"/>
          <w:color w:val="000000"/>
        </w:rPr>
      </w:pPr>
    </w:p>
    <w:p w:rsidR="00F5277C" w:rsidRDefault="00F5277C" w:rsidP="00707E87">
      <w:pPr>
        <w:pStyle w:val="ListParagraph"/>
        <w:numPr>
          <w:ilvl w:val="0"/>
          <w:numId w:val="6"/>
        </w:numPr>
        <w:autoSpaceDE w:val="0"/>
        <w:autoSpaceDN w:val="0"/>
        <w:adjustRightInd w:val="0"/>
        <w:rPr>
          <w:rFonts w:ascii="Arial" w:hAnsi="Arial" w:cs="Arial"/>
          <w:color w:val="000000"/>
        </w:rPr>
      </w:pPr>
      <w:r w:rsidRPr="00F5277C">
        <w:rPr>
          <w:rFonts w:ascii="Arial" w:hAnsi="Arial" w:cs="Arial"/>
          <w:color w:val="000000"/>
        </w:rPr>
        <w:t>Learning that aims to enhance community engagement, develop stronger communities and respond to the priorities within communities, and;</w:t>
      </w:r>
    </w:p>
    <w:p w:rsidR="00F5277C" w:rsidRDefault="00F5277C" w:rsidP="00F5277C">
      <w:pPr>
        <w:pStyle w:val="ListParagraph"/>
        <w:autoSpaceDE w:val="0"/>
        <w:autoSpaceDN w:val="0"/>
        <w:adjustRightInd w:val="0"/>
        <w:rPr>
          <w:rFonts w:ascii="Arial" w:hAnsi="Arial" w:cs="Arial"/>
          <w:color w:val="000000"/>
        </w:rPr>
      </w:pPr>
    </w:p>
    <w:p w:rsidR="00F5277C" w:rsidRPr="00F5277C" w:rsidRDefault="00F5277C" w:rsidP="00707E87">
      <w:pPr>
        <w:pStyle w:val="ListParagraph"/>
        <w:numPr>
          <w:ilvl w:val="0"/>
          <w:numId w:val="6"/>
        </w:numPr>
        <w:autoSpaceDE w:val="0"/>
        <w:autoSpaceDN w:val="0"/>
        <w:adjustRightInd w:val="0"/>
        <w:rPr>
          <w:rFonts w:ascii="Arial" w:hAnsi="Arial" w:cs="Arial"/>
          <w:color w:val="000000"/>
        </w:rPr>
      </w:pPr>
      <w:r w:rsidRPr="00F5277C">
        <w:rPr>
          <w:rFonts w:ascii="Arial" w:hAnsi="Arial" w:cs="Arial"/>
          <w:color w:val="000000"/>
        </w:rPr>
        <w:t xml:space="preserve">Learning opportunities for adults residing in disadvantaged neighbourhoods in partnership with key stakeholders such as Voluntary Sector Organisations. </w:t>
      </w:r>
    </w:p>
    <w:p w:rsidR="00F5277C" w:rsidRPr="00F5277C" w:rsidRDefault="00F5277C" w:rsidP="00F5277C">
      <w:pPr>
        <w:autoSpaceDE w:val="0"/>
        <w:autoSpaceDN w:val="0"/>
        <w:adjustRightInd w:val="0"/>
        <w:rPr>
          <w:rFonts w:ascii="Arial" w:hAnsi="Arial" w:cs="Arial"/>
          <w:color w:val="000000"/>
        </w:rPr>
      </w:pPr>
    </w:p>
    <w:p w:rsidR="00F5277C" w:rsidRDefault="00F5277C" w:rsidP="00F5277C">
      <w:pPr>
        <w:autoSpaceDE w:val="0"/>
        <w:autoSpaceDN w:val="0"/>
        <w:adjustRightInd w:val="0"/>
        <w:rPr>
          <w:rFonts w:ascii="Arial" w:hAnsi="Arial" w:cs="Arial"/>
          <w:color w:val="000000"/>
        </w:rPr>
      </w:pPr>
      <w:r w:rsidRPr="00F5277C">
        <w:rPr>
          <w:rFonts w:ascii="Arial" w:hAnsi="Arial" w:cs="Arial"/>
          <w:color w:val="000000"/>
        </w:rPr>
        <w:t xml:space="preserve">Partnership working </w:t>
      </w:r>
      <w:r>
        <w:rPr>
          <w:rFonts w:ascii="Arial" w:hAnsi="Arial" w:cs="Arial"/>
          <w:color w:val="000000"/>
        </w:rPr>
        <w:t>is c</w:t>
      </w:r>
      <w:r w:rsidRPr="00F5277C">
        <w:rPr>
          <w:rFonts w:ascii="Arial" w:hAnsi="Arial" w:cs="Arial"/>
          <w:color w:val="000000"/>
        </w:rPr>
        <w:t xml:space="preserve">ritical </w:t>
      </w:r>
      <w:r>
        <w:rPr>
          <w:rFonts w:ascii="Arial" w:hAnsi="Arial" w:cs="Arial"/>
          <w:color w:val="000000"/>
        </w:rPr>
        <w:t>to enable us to deliver an effective range of provision</w:t>
      </w:r>
      <w:r w:rsidRPr="00F5277C">
        <w:rPr>
          <w:rFonts w:ascii="Arial" w:hAnsi="Arial" w:cs="Arial"/>
          <w:color w:val="000000"/>
        </w:rPr>
        <w:t xml:space="preserve"> through Learning for Inclusion. The Service</w:t>
      </w:r>
      <w:r>
        <w:rPr>
          <w:rFonts w:ascii="Arial" w:hAnsi="Arial" w:cs="Arial"/>
          <w:color w:val="000000"/>
        </w:rPr>
        <w:t xml:space="preserve"> therefore</w:t>
      </w:r>
      <w:r w:rsidRPr="00F5277C">
        <w:rPr>
          <w:rFonts w:ascii="Arial" w:hAnsi="Arial" w:cs="Arial"/>
          <w:color w:val="000000"/>
        </w:rPr>
        <w:t xml:space="preserve"> </w:t>
      </w:r>
      <w:r>
        <w:rPr>
          <w:rFonts w:ascii="Arial" w:hAnsi="Arial" w:cs="Arial"/>
          <w:color w:val="000000"/>
        </w:rPr>
        <w:t xml:space="preserve">works closely </w:t>
      </w:r>
      <w:r w:rsidRPr="00F5277C">
        <w:rPr>
          <w:rFonts w:ascii="Arial" w:hAnsi="Arial" w:cs="Arial"/>
          <w:color w:val="000000"/>
        </w:rPr>
        <w:t xml:space="preserve">with a wide range of partners, services, and stakeholders across Hartlepool including </w:t>
      </w:r>
      <w:r>
        <w:rPr>
          <w:rFonts w:ascii="Arial" w:hAnsi="Arial" w:cs="Arial"/>
          <w:color w:val="000000"/>
        </w:rPr>
        <w:t>V</w:t>
      </w:r>
      <w:r w:rsidRPr="00F5277C">
        <w:rPr>
          <w:rFonts w:ascii="Arial" w:hAnsi="Arial" w:cs="Arial"/>
          <w:color w:val="000000"/>
        </w:rPr>
        <w:t xml:space="preserve">oluntary and </w:t>
      </w:r>
      <w:r>
        <w:rPr>
          <w:rFonts w:ascii="Arial" w:hAnsi="Arial" w:cs="Arial"/>
          <w:color w:val="000000"/>
        </w:rPr>
        <w:t>C</w:t>
      </w:r>
      <w:r w:rsidRPr="00F5277C">
        <w:rPr>
          <w:rFonts w:ascii="Arial" w:hAnsi="Arial" w:cs="Arial"/>
          <w:color w:val="000000"/>
        </w:rPr>
        <w:t>ommun</w:t>
      </w:r>
      <w:r>
        <w:rPr>
          <w:rFonts w:ascii="Arial" w:hAnsi="Arial" w:cs="Arial"/>
          <w:color w:val="000000"/>
        </w:rPr>
        <w:t>ity Sector Organisations.</w:t>
      </w:r>
    </w:p>
    <w:p w:rsidR="003D21A3" w:rsidRPr="00636AE0" w:rsidRDefault="003D21A3" w:rsidP="003D21A3">
      <w:pPr>
        <w:autoSpaceDE w:val="0"/>
        <w:autoSpaceDN w:val="0"/>
        <w:adjustRightInd w:val="0"/>
        <w:rPr>
          <w:rFonts w:ascii="Arial" w:hAnsi="Arial" w:cs="Arial"/>
          <w:color w:val="000000"/>
        </w:rPr>
      </w:pPr>
    </w:p>
    <w:p w:rsidR="003D21A3" w:rsidRDefault="003D21A3" w:rsidP="003D21A3">
      <w:pPr>
        <w:autoSpaceDE w:val="0"/>
        <w:autoSpaceDN w:val="0"/>
        <w:adjustRightInd w:val="0"/>
        <w:rPr>
          <w:rFonts w:ascii="Arial" w:hAnsi="Arial" w:cs="Arial"/>
          <w:szCs w:val="20"/>
        </w:rPr>
      </w:pPr>
      <w:r w:rsidRPr="00636AE0">
        <w:rPr>
          <w:rFonts w:ascii="Arial" w:hAnsi="Arial" w:cs="Arial"/>
          <w:color w:val="000000"/>
        </w:rPr>
        <w:t xml:space="preserve">All </w:t>
      </w:r>
      <w:r w:rsidRPr="00636AE0">
        <w:rPr>
          <w:rFonts w:ascii="Arial" w:hAnsi="Arial" w:cs="Arial"/>
          <w:szCs w:val="20"/>
        </w:rPr>
        <w:t xml:space="preserve">courses delivered </w:t>
      </w:r>
      <w:r w:rsidR="00F5277C">
        <w:rPr>
          <w:rFonts w:ascii="Arial" w:hAnsi="Arial" w:cs="Arial"/>
          <w:szCs w:val="20"/>
        </w:rPr>
        <w:t xml:space="preserve">in Tees Valley </w:t>
      </w:r>
      <w:r w:rsidRPr="00636AE0">
        <w:rPr>
          <w:rFonts w:ascii="Arial" w:hAnsi="Arial" w:cs="Arial"/>
          <w:szCs w:val="20"/>
        </w:rPr>
        <w:t xml:space="preserve">through </w:t>
      </w:r>
      <w:r w:rsidR="00F5277C">
        <w:rPr>
          <w:rFonts w:ascii="Arial" w:hAnsi="Arial" w:cs="Arial"/>
          <w:szCs w:val="20"/>
        </w:rPr>
        <w:t>Learning for Inclusion are</w:t>
      </w:r>
      <w:r w:rsidRPr="00636AE0">
        <w:rPr>
          <w:rFonts w:ascii="Arial" w:hAnsi="Arial" w:cs="Arial"/>
          <w:szCs w:val="20"/>
        </w:rPr>
        <w:t xml:space="preserve"> completely free for all learners. These are courses which support learners </w:t>
      </w:r>
      <w:r w:rsidR="00F5277C">
        <w:rPr>
          <w:rFonts w:ascii="Arial" w:hAnsi="Arial" w:cs="Arial"/>
          <w:szCs w:val="20"/>
        </w:rPr>
        <w:t>against some of the key topics and are in response to local need within Hartlepool.</w:t>
      </w:r>
    </w:p>
    <w:p w:rsidR="00F5277C" w:rsidRDefault="00F5277C" w:rsidP="003D21A3">
      <w:pPr>
        <w:autoSpaceDE w:val="0"/>
        <w:autoSpaceDN w:val="0"/>
        <w:adjustRightInd w:val="0"/>
        <w:rPr>
          <w:rFonts w:ascii="Arial" w:hAnsi="Arial" w:cs="Arial"/>
          <w:szCs w:val="20"/>
        </w:rPr>
      </w:pPr>
    </w:p>
    <w:p w:rsidR="00F5277C" w:rsidRDefault="00F5277C" w:rsidP="003D21A3">
      <w:pPr>
        <w:autoSpaceDE w:val="0"/>
        <w:autoSpaceDN w:val="0"/>
        <w:adjustRightInd w:val="0"/>
        <w:rPr>
          <w:rFonts w:ascii="Arial" w:hAnsi="Arial" w:cs="Arial"/>
          <w:szCs w:val="20"/>
        </w:rPr>
      </w:pPr>
      <w:r>
        <w:rPr>
          <w:rFonts w:ascii="Arial" w:hAnsi="Arial" w:cs="Arial"/>
          <w:szCs w:val="20"/>
        </w:rPr>
        <w:t xml:space="preserve">Please note that Learning for Inclusion is only for learners residing in Tees Valley as it is funded through TVCA. If you reside outside of Tees Valley then </w:t>
      </w:r>
      <w:r w:rsidR="007634CB">
        <w:rPr>
          <w:rFonts w:ascii="Arial" w:hAnsi="Arial" w:cs="Arial"/>
          <w:szCs w:val="20"/>
        </w:rPr>
        <w:t xml:space="preserve">you can access fully-funded non-accredited provision through Community Learning with further information available by speaking to a Staff Member. </w:t>
      </w:r>
    </w:p>
    <w:p w:rsidR="00F5277C" w:rsidRDefault="00F5277C" w:rsidP="003D21A3">
      <w:pPr>
        <w:autoSpaceDE w:val="0"/>
        <w:autoSpaceDN w:val="0"/>
        <w:adjustRightInd w:val="0"/>
        <w:rPr>
          <w:rFonts w:ascii="Arial" w:hAnsi="Arial" w:cs="Arial"/>
          <w:szCs w:val="20"/>
        </w:rPr>
      </w:pPr>
    </w:p>
    <w:p w:rsidR="003D21A3" w:rsidRPr="00636AE0" w:rsidRDefault="003D21A3" w:rsidP="003D21A3">
      <w:pPr>
        <w:autoSpaceDE w:val="0"/>
        <w:autoSpaceDN w:val="0"/>
        <w:adjustRightInd w:val="0"/>
        <w:rPr>
          <w:rFonts w:ascii="Arial" w:hAnsi="Arial" w:cs="Arial"/>
          <w:color w:val="000000"/>
        </w:rPr>
      </w:pPr>
      <w:r w:rsidRPr="00636AE0">
        <w:rPr>
          <w:rFonts w:ascii="Arial" w:hAnsi="Arial" w:cs="Arial"/>
          <w:color w:val="000000"/>
        </w:rPr>
        <w:t xml:space="preserve">The Hartlepool Learning &amp; Skills Service also has the discretion to develop courses through </w:t>
      </w:r>
      <w:r w:rsidR="007634CB">
        <w:rPr>
          <w:rFonts w:ascii="Arial" w:hAnsi="Arial" w:cs="Arial"/>
          <w:color w:val="000000"/>
        </w:rPr>
        <w:t xml:space="preserve">Learning for Inclusion </w:t>
      </w:r>
      <w:r w:rsidRPr="00636AE0">
        <w:rPr>
          <w:rFonts w:ascii="Arial" w:hAnsi="Arial" w:cs="Arial"/>
          <w:color w:val="000000"/>
        </w:rPr>
        <w:t>for a specific cohort of learners through a partnership with internal or external stakeholders such as other Council Departments.</w:t>
      </w:r>
    </w:p>
    <w:p w:rsidR="007634CB" w:rsidRPr="007634CB" w:rsidRDefault="007634CB" w:rsidP="003D21A3">
      <w:pPr>
        <w:jc w:val="both"/>
        <w:rPr>
          <w:rFonts w:ascii="Arial" w:hAnsi="Arial" w:cs="Arial"/>
          <w:color w:val="002060"/>
          <w:szCs w:val="20"/>
        </w:rPr>
      </w:pPr>
    </w:p>
    <w:tbl>
      <w:tblPr>
        <w:tblStyle w:val="TableGrid"/>
        <w:tblW w:w="9111" w:type="dxa"/>
        <w:shd w:val="clear" w:color="auto" w:fill="002060"/>
        <w:tblLook w:val="04A0" w:firstRow="1" w:lastRow="0" w:firstColumn="1" w:lastColumn="0" w:noHBand="0" w:noVBand="1"/>
      </w:tblPr>
      <w:tblGrid>
        <w:gridCol w:w="9111"/>
      </w:tblGrid>
      <w:tr w:rsidR="007634CB" w:rsidRPr="0077464E" w:rsidTr="006C59A9">
        <w:trPr>
          <w:trHeight w:val="567"/>
        </w:trPr>
        <w:tc>
          <w:tcPr>
            <w:tcW w:w="9111" w:type="dxa"/>
            <w:shd w:val="clear" w:color="auto" w:fill="002060"/>
            <w:vAlign w:val="center"/>
          </w:tcPr>
          <w:p w:rsidR="007634CB" w:rsidRPr="00FE0CDA" w:rsidRDefault="007634CB" w:rsidP="00707E87">
            <w:pPr>
              <w:pStyle w:val="ListParagraph"/>
              <w:numPr>
                <w:ilvl w:val="0"/>
                <w:numId w:val="1"/>
              </w:numPr>
              <w:rPr>
                <w:rFonts w:ascii="Arial" w:hAnsi="Arial" w:cs="Arial"/>
                <w:b/>
              </w:rPr>
            </w:pPr>
            <w:r>
              <w:rPr>
                <w:rFonts w:ascii="Arial" w:hAnsi="Arial" w:cs="Arial"/>
                <w:b/>
              </w:rPr>
              <w:t xml:space="preserve"> COURSE CANCELLATION</w:t>
            </w:r>
          </w:p>
        </w:tc>
      </w:tr>
    </w:tbl>
    <w:p w:rsidR="007634CB" w:rsidRPr="007634CB" w:rsidRDefault="007634CB" w:rsidP="007634CB">
      <w:pPr>
        <w:rPr>
          <w:rFonts w:ascii="Arial" w:hAnsi="Arial" w:cs="Arial"/>
        </w:rPr>
      </w:pPr>
    </w:p>
    <w:p w:rsidR="007634CB" w:rsidRDefault="003D21A3" w:rsidP="003D21A3">
      <w:pPr>
        <w:jc w:val="both"/>
        <w:rPr>
          <w:rFonts w:ascii="Arial" w:hAnsi="Arial" w:cs="Arial"/>
          <w:szCs w:val="20"/>
        </w:rPr>
      </w:pPr>
      <w:r w:rsidRPr="00636AE0">
        <w:rPr>
          <w:rFonts w:ascii="Arial" w:hAnsi="Arial" w:cs="Arial"/>
          <w:szCs w:val="20"/>
        </w:rPr>
        <w:t>Hartlepool Learning &amp; Skills will refund fees in full if we close a course in the first two weeks or c</w:t>
      </w:r>
      <w:r w:rsidR="007634CB">
        <w:rPr>
          <w:rFonts w:ascii="Arial" w:hAnsi="Arial" w:cs="Arial"/>
          <w:szCs w:val="20"/>
        </w:rPr>
        <w:t>ancel a course before it starts</w:t>
      </w:r>
      <w:r w:rsidRPr="00636AE0">
        <w:rPr>
          <w:rFonts w:ascii="Arial" w:hAnsi="Arial" w:cs="Arial"/>
          <w:szCs w:val="20"/>
        </w:rPr>
        <w:t xml:space="preserve"> </w:t>
      </w:r>
      <w:r w:rsidR="007634CB">
        <w:rPr>
          <w:rFonts w:ascii="Arial" w:hAnsi="Arial" w:cs="Arial"/>
          <w:szCs w:val="20"/>
        </w:rPr>
        <w:t>being delivered by the Service.</w:t>
      </w:r>
    </w:p>
    <w:p w:rsidR="007634CB" w:rsidRDefault="007634CB" w:rsidP="003D21A3">
      <w:pPr>
        <w:jc w:val="both"/>
        <w:rPr>
          <w:rFonts w:ascii="Arial" w:hAnsi="Arial" w:cs="Arial"/>
          <w:szCs w:val="20"/>
        </w:rPr>
      </w:pPr>
    </w:p>
    <w:p w:rsidR="003D21A3" w:rsidRPr="00636AE0" w:rsidRDefault="003D21A3" w:rsidP="003D21A3">
      <w:pPr>
        <w:jc w:val="both"/>
        <w:rPr>
          <w:rFonts w:ascii="Arial" w:hAnsi="Arial" w:cs="Arial"/>
          <w:szCs w:val="20"/>
        </w:rPr>
      </w:pPr>
      <w:r w:rsidRPr="00636AE0">
        <w:rPr>
          <w:rFonts w:ascii="Arial" w:hAnsi="Arial" w:cs="Arial"/>
          <w:szCs w:val="20"/>
        </w:rPr>
        <w:t>If we cancel a course(s) prior to the start date and we are unable to provide a suitable alternative, learners will be entitled to a full refund of the fees. If we change a course venue, dates or times and the alternative offered is unsuitable for the learner, a</w:t>
      </w:r>
      <w:r w:rsidR="007634CB">
        <w:rPr>
          <w:rFonts w:ascii="Arial" w:hAnsi="Arial" w:cs="Arial"/>
          <w:szCs w:val="20"/>
        </w:rPr>
        <w:t xml:space="preserve"> full refund will also be given by the Service.</w:t>
      </w:r>
    </w:p>
    <w:p w:rsidR="003D21A3" w:rsidRPr="00636AE0" w:rsidRDefault="003D21A3" w:rsidP="003D21A3">
      <w:pPr>
        <w:jc w:val="both"/>
        <w:rPr>
          <w:rFonts w:ascii="Arial" w:hAnsi="Arial" w:cs="Arial"/>
          <w:szCs w:val="20"/>
        </w:rPr>
      </w:pPr>
    </w:p>
    <w:tbl>
      <w:tblPr>
        <w:tblStyle w:val="TableGrid"/>
        <w:tblW w:w="9111" w:type="dxa"/>
        <w:shd w:val="clear" w:color="auto" w:fill="002060"/>
        <w:tblLook w:val="04A0" w:firstRow="1" w:lastRow="0" w:firstColumn="1" w:lastColumn="0" w:noHBand="0" w:noVBand="1"/>
      </w:tblPr>
      <w:tblGrid>
        <w:gridCol w:w="9111"/>
      </w:tblGrid>
      <w:tr w:rsidR="007634CB" w:rsidRPr="0077464E" w:rsidTr="006C59A9">
        <w:trPr>
          <w:trHeight w:val="567"/>
        </w:trPr>
        <w:tc>
          <w:tcPr>
            <w:tcW w:w="9111" w:type="dxa"/>
            <w:shd w:val="clear" w:color="auto" w:fill="002060"/>
            <w:vAlign w:val="center"/>
          </w:tcPr>
          <w:p w:rsidR="007634CB" w:rsidRPr="00FE0CDA" w:rsidRDefault="007634CB" w:rsidP="00707E87">
            <w:pPr>
              <w:pStyle w:val="ListParagraph"/>
              <w:numPr>
                <w:ilvl w:val="0"/>
                <w:numId w:val="1"/>
              </w:numPr>
              <w:rPr>
                <w:rFonts w:ascii="Arial" w:hAnsi="Arial" w:cs="Arial"/>
                <w:b/>
              </w:rPr>
            </w:pPr>
            <w:r>
              <w:rPr>
                <w:rFonts w:ascii="Arial" w:hAnsi="Arial" w:cs="Arial"/>
                <w:b/>
              </w:rPr>
              <w:lastRenderedPageBreak/>
              <w:t xml:space="preserve"> INSTALMENT PAYMENTS</w:t>
            </w:r>
          </w:p>
        </w:tc>
      </w:tr>
    </w:tbl>
    <w:p w:rsidR="003D21A3" w:rsidRPr="00636AE0" w:rsidRDefault="003D21A3" w:rsidP="003D21A3">
      <w:pPr>
        <w:jc w:val="both"/>
        <w:rPr>
          <w:rFonts w:ascii="Arial" w:hAnsi="Arial" w:cs="Arial"/>
          <w:sz w:val="28"/>
          <w:szCs w:val="20"/>
        </w:rPr>
      </w:pPr>
    </w:p>
    <w:p w:rsidR="003D21A3" w:rsidRPr="00636AE0" w:rsidRDefault="003D21A3" w:rsidP="003D21A3">
      <w:pPr>
        <w:jc w:val="both"/>
        <w:rPr>
          <w:rFonts w:ascii="Arial" w:hAnsi="Arial" w:cs="Arial"/>
          <w:szCs w:val="20"/>
        </w:rPr>
      </w:pPr>
      <w:r w:rsidRPr="00636AE0">
        <w:rPr>
          <w:rFonts w:ascii="Arial" w:hAnsi="Arial" w:cs="Arial"/>
          <w:szCs w:val="20"/>
        </w:rPr>
        <w:t>Payment of fees can be made by instalments for courses with fees greater than £50.</w:t>
      </w:r>
    </w:p>
    <w:p w:rsidR="003D21A3" w:rsidRPr="00636AE0" w:rsidRDefault="003D21A3" w:rsidP="003D21A3">
      <w:pPr>
        <w:jc w:val="both"/>
        <w:rPr>
          <w:rFonts w:ascii="Arial" w:hAnsi="Arial" w:cs="Arial"/>
          <w:szCs w:val="20"/>
        </w:rPr>
      </w:pPr>
    </w:p>
    <w:p w:rsidR="003D21A3" w:rsidRPr="00636AE0" w:rsidRDefault="003D21A3" w:rsidP="003D21A3">
      <w:pPr>
        <w:jc w:val="both"/>
        <w:rPr>
          <w:rFonts w:ascii="Arial" w:hAnsi="Arial" w:cs="Arial"/>
          <w:szCs w:val="20"/>
        </w:rPr>
      </w:pPr>
      <w:r w:rsidRPr="00636AE0">
        <w:rPr>
          <w:rFonts w:ascii="Arial" w:hAnsi="Arial" w:cs="Arial"/>
          <w:szCs w:val="20"/>
        </w:rPr>
        <w:t>To pay through instalments the course being delivered must be for more than one term. If so, 50% of the first term cost must be paid upfront and all remaining costs at least two months prior to the end date for the course.</w:t>
      </w:r>
    </w:p>
    <w:p w:rsidR="007634CB" w:rsidRPr="007634CB" w:rsidRDefault="007634CB" w:rsidP="007634CB">
      <w:pPr>
        <w:jc w:val="both"/>
        <w:rPr>
          <w:rFonts w:ascii="Arial" w:hAnsi="Arial" w:cs="Arial"/>
          <w:color w:val="002060"/>
          <w:szCs w:val="20"/>
        </w:rPr>
      </w:pPr>
    </w:p>
    <w:tbl>
      <w:tblPr>
        <w:tblStyle w:val="TableGrid"/>
        <w:tblW w:w="9111" w:type="dxa"/>
        <w:shd w:val="clear" w:color="auto" w:fill="002060"/>
        <w:tblLook w:val="04A0" w:firstRow="1" w:lastRow="0" w:firstColumn="1" w:lastColumn="0" w:noHBand="0" w:noVBand="1"/>
      </w:tblPr>
      <w:tblGrid>
        <w:gridCol w:w="9111"/>
      </w:tblGrid>
      <w:tr w:rsidR="007634CB" w:rsidRPr="0077464E" w:rsidTr="006C59A9">
        <w:trPr>
          <w:trHeight w:val="567"/>
        </w:trPr>
        <w:tc>
          <w:tcPr>
            <w:tcW w:w="9111" w:type="dxa"/>
            <w:shd w:val="clear" w:color="auto" w:fill="002060"/>
            <w:vAlign w:val="center"/>
          </w:tcPr>
          <w:p w:rsidR="007634CB" w:rsidRPr="00FE0CDA" w:rsidRDefault="007634CB" w:rsidP="00707E87">
            <w:pPr>
              <w:pStyle w:val="ListParagraph"/>
              <w:numPr>
                <w:ilvl w:val="0"/>
                <w:numId w:val="1"/>
              </w:numPr>
              <w:rPr>
                <w:rFonts w:ascii="Arial" w:hAnsi="Arial" w:cs="Arial"/>
                <w:b/>
              </w:rPr>
            </w:pPr>
            <w:r>
              <w:rPr>
                <w:rFonts w:ascii="Arial" w:hAnsi="Arial" w:cs="Arial"/>
                <w:b/>
              </w:rPr>
              <w:t xml:space="preserve"> EXAM FEES</w:t>
            </w:r>
          </w:p>
        </w:tc>
      </w:tr>
    </w:tbl>
    <w:p w:rsidR="003D21A3" w:rsidRPr="00636AE0" w:rsidRDefault="003D21A3" w:rsidP="003D21A3">
      <w:pPr>
        <w:jc w:val="both"/>
        <w:rPr>
          <w:rFonts w:ascii="Arial" w:hAnsi="Arial" w:cs="Arial"/>
          <w:b/>
          <w:sz w:val="28"/>
          <w:szCs w:val="20"/>
        </w:rPr>
      </w:pPr>
    </w:p>
    <w:p w:rsidR="003D21A3" w:rsidRPr="00636AE0" w:rsidRDefault="003D21A3" w:rsidP="003D21A3">
      <w:pPr>
        <w:jc w:val="both"/>
        <w:rPr>
          <w:rFonts w:ascii="Arial" w:hAnsi="Arial"/>
        </w:rPr>
      </w:pPr>
      <w:r w:rsidRPr="00636AE0">
        <w:rPr>
          <w:rFonts w:ascii="Arial" w:hAnsi="Arial"/>
        </w:rPr>
        <w:t>All normal examination fees are included in the course fees and also cover the learner for one re-sit if required.  Any learner who requests an additional re-sit will be required to pay the examination fees in advance and will be invoiced for the cost.</w:t>
      </w:r>
    </w:p>
    <w:p w:rsidR="003D21A3" w:rsidRPr="00636AE0" w:rsidRDefault="003D21A3" w:rsidP="003D21A3">
      <w:pPr>
        <w:jc w:val="both"/>
        <w:rPr>
          <w:rFonts w:ascii="Arial" w:hAnsi="Arial"/>
        </w:rPr>
      </w:pPr>
    </w:p>
    <w:tbl>
      <w:tblPr>
        <w:tblStyle w:val="TableGrid"/>
        <w:tblW w:w="9111" w:type="dxa"/>
        <w:shd w:val="clear" w:color="auto" w:fill="002060"/>
        <w:tblLook w:val="04A0" w:firstRow="1" w:lastRow="0" w:firstColumn="1" w:lastColumn="0" w:noHBand="0" w:noVBand="1"/>
      </w:tblPr>
      <w:tblGrid>
        <w:gridCol w:w="9111"/>
      </w:tblGrid>
      <w:tr w:rsidR="007634CB" w:rsidRPr="0077464E" w:rsidTr="006C59A9">
        <w:trPr>
          <w:trHeight w:val="567"/>
        </w:trPr>
        <w:tc>
          <w:tcPr>
            <w:tcW w:w="9111" w:type="dxa"/>
            <w:shd w:val="clear" w:color="auto" w:fill="002060"/>
            <w:vAlign w:val="center"/>
          </w:tcPr>
          <w:p w:rsidR="007634CB" w:rsidRPr="00FE0CDA" w:rsidRDefault="007634CB" w:rsidP="00707E87">
            <w:pPr>
              <w:pStyle w:val="ListParagraph"/>
              <w:numPr>
                <w:ilvl w:val="0"/>
                <w:numId w:val="1"/>
              </w:numPr>
              <w:rPr>
                <w:rFonts w:ascii="Arial" w:hAnsi="Arial" w:cs="Arial"/>
                <w:b/>
              </w:rPr>
            </w:pPr>
            <w:r>
              <w:rPr>
                <w:rFonts w:ascii="Arial" w:hAnsi="Arial" w:cs="Arial"/>
                <w:b/>
              </w:rPr>
              <w:t xml:space="preserve"> INVOICE PAYMENTS</w:t>
            </w:r>
          </w:p>
        </w:tc>
      </w:tr>
    </w:tbl>
    <w:p w:rsidR="003D21A3" w:rsidRPr="00636AE0" w:rsidRDefault="003D21A3" w:rsidP="003D21A3">
      <w:pPr>
        <w:jc w:val="both"/>
        <w:rPr>
          <w:rFonts w:ascii="Arial" w:hAnsi="Arial" w:cs="Arial"/>
          <w:sz w:val="28"/>
          <w:szCs w:val="20"/>
        </w:rPr>
      </w:pPr>
    </w:p>
    <w:p w:rsidR="003D21A3" w:rsidRPr="00636AE0" w:rsidRDefault="003D21A3" w:rsidP="003D21A3">
      <w:pPr>
        <w:jc w:val="both"/>
        <w:rPr>
          <w:rFonts w:ascii="Arial" w:hAnsi="Arial" w:cs="Arial"/>
          <w:szCs w:val="20"/>
        </w:rPr>
      </w:pPr>
      <w:r w:rsidRPr="00636AE0">
        <w:rPr>
          <w:rFonts w:ascii="Arial" w:hAnsi="Arial" w:cs="Arial"/>
          <w:szCs w:val="20"/>
        </w:rPr>
        <w:t xml:space="preserve">Payment of fees can be made by invoice for courses with fees greater than £50 and if the full cost upfront may provide the learner with financial difficulty. </w:t>
      </w:r>
    </w:p>
    <w:p w:rsidR="003D21A3" w:rsidRPr="00636AE0" w:rsidRDefault="003D21A3" w:rsidP="003D21A3">
      <w:pPr>
        <w:jc w:val="both"/>
        <w:rPr>
          <w:rFonts w:ascii="Arial" w:hAnsi="Arial" w:cs="Arial"/>
          <w:szCs w:val="20"/>
        </w:rPr>
      </w:pPr>
    </w:p>
    <w:p w:rsidR="003D21A3" w:rsidRPr="00636AE0" w:rsidRDefault="003D21A3" w:rsidP="003D21A3">
      <w:pPr>
        <w:jc w:val="both"/>
        <w:rPr>
          <w:rFonts w:ascii="Arial" w:hAnsi="Arial" w:cs="Arial"/>
          <w:szCs w:val="20"/>
        </w:rPr>
      </w:pPr>
      <w:r w:rsidRPr="00636AE0">
        <w:rPr>
          <w:rFonts w:ascii="Arial" w:hAnsi="Arial" w:cs="Arial"/>
          <w:szCs w:val="20"/>
        </w:rPr>
        <w:t>To pay through invoice the course being delivered must only be for one term. If so, 50% of the first term cost must be paid upfront and all remaining costs at least two months prior to the end date for the course.</w:t>
      </w:r>
    </w:p>
    <w:p w:rsidR="007634CB" w:rsidRPr="007634CB" w:rsidRDefault="007634CB" w:rsidP="007634CB">
      <w:pPr>
        <w:jc w:val="both"/>
        <w:rPr>
          <w:rFonts w:ascii="Arial" w:hAnsi="Arial" w:cs="Arial"/>
          <w:color w:val="002060"/>
          <w:szCs w:val="20"/>
        </w:rPr>
      </w:pPr>
    </w:p>
    <w:tbl>
      <w:tblPr>
        <w:tblStyle w:val="TableGrid"/>
        <w:tblW w:w="9111" w:type="dxa"/>
        <w:shd w:val="clear" w:color="auto" w:fill="002060"/>
        <w:tblLook w:val="04A0" w:firstRow="1" w:lastRow="0" w:firstColumn="1" w:lastColumn="0" w:noHBand="0" w:noVBand="1"/>
      </w:tblPr>
      <w:tblGrid>
        <w:gridCol w:w="9111"/>
      </w:tblGrid>
      <w:tr w:rsidR="007634CB" w:rsidRPr="0077464E" w:rsidTr="006C59A9">
        <w:trPr>
          <w:trHeight w:val="567"/>
        </w:trPr>
        <w:tc>
          <w:tcPr>
            <w:tcW w:w="9111" w:type="dxa"/>
            <w:shd w:val="clear" w:color="auto" w:fill="002060"/>
            <w:vAlign w:val="center"/>
          </w:tcPr>
          <w:p w:rsidR="007634CB" w:rsidRPr="00FE0CDA" w:rsidRDefault="007634CB" w:rsidP="00707E87">
            <w:pPr>
              <w:pStyle w:val="ListParagraph"/>
              <w:numPr>
                <w:ilvl w:val="0"/>
                <w:numId w:val="1"/>
              </w:numPr>
              <w:rPr>
                <w:rFonts w:ascii="Arial" w:hAnsi="Arial" w:cs="Arial"/>
                <w:b/>
              </w:rPr>
            </w:pPr>
            <w:r>
              <w:rPr>
                <w:rFonts w:ascii="Arial" w:hAnsi="Arial" w:cs="Arial"/>
                <w:b/>
              </w:rPr>
              <w:t xml:space="preserve"> LEARNER SUPPORT</w:t>
            </w:r>
          </w:p>
        </w:tc>
      </w:tr>
    </w:tbl>
    <w:p w:rsidR="003D21A3" w:rsidRPr="007634CB" w:rsidRDefault="003D21A3" w:rsidP="003D21A3">
      <w:pPr>
        <w:jc w:val="both"/>
        <w:rPr>
          <w:rFonts w:ascii="Arial" w:hAnsi="Arial" w:cs="Arial"/>
        </w:rPr>
      </w:pPr>
    </w:p>
    <w:p w:rsidR="007634CB" w:rsidRDefault="003D21A3" w:rsidP="003D21A3">
      <w:pPr>
        <w:jc w:val="both"/>
        <w:rPr>
          <w:rFonts w:ascii="Arial" w:hAnsi="Arial" w:cs="Arial"/>
        </w:rPr>
      </w:pPr>
      <w:r w:rsidRPr="007634CB">
        <w:rPr>
          <w:rFonts w:ascii="Arial" w:hAnsi="Arial" w:cs="Arial"/>
        </w:rPr>
        <w:t xml:space="preserve">Learners who are in hardship and meet specific eligibility criteria may be able to get assistance from the Learner Support Funds. </w:t>
      </w:r>
    </w:p>
    <w:p w:rsidR="007634CB" w:rsidRDefault="007634CB" w:rsidP="003D21A3">
      <w:pPr>
        <w:jc w:val="both"/>
        <w:rPr>
          <w:rFonts w:ascii="Arial" w:hAnsi="Arial" w:cs="Arial"/>
        </w:rPr>
      </w:pPr>
    </w:p>
    <w:p w:rsidR="007634CB" w:rsidRPr="00905334" w:rsidRDefault="007634CB" w:rsidP="007634CB">
      <w:pPr>
        <w:rPr>
          <w:rFonts w:ascii="Arial" w:hAnsi="Arial" w:cs="Arial"/>
        </w:rPr>
      </w:pPr>
      <w:r>
        <w:rPr>
          <w:rFonts w:ascii="Arial" w:hAnsi="Arial" w:cs="Arial"/>
        </w:rPr>
        <w:t>This</w:t>
      </w:r>
      <w:r w:rsidRPr="00905334">
        <w:rPr>
          <w:rFonts w:ascii="Arial" w:hAnsi="Arial" w:cs="Arial"/>
        </w:rPr>
        <w:t xml:space="preserve"> is available to provide financial support for learners </w:t>
      </w:r>
      <w:r>
        <w:rPr>
          <w:rFonts w:ascii="Arial" w:hAnsi="Arial" w:cs="Arial"/>
        </w:rPr>
        <w:t xml:space="preserve">studying an accredited course who have </w:t>
      </w:r>
      <w:r w:rsidRPr="00905334">
        <w:rPr>
          <w:rFonts w:ascii="Arial" w:hAnsi="Arial" w:cs="Arial"/>
        </w:rPr>
        <w:t xml:space="preserve">a specific financial hardship </w:t>
      </w:r>
      <w:r>
        <w:rPr>
          <w:rFonts w:ascii="Arial" w:hAnsi="Arial" w:cs="Arial"/>
        </w:rPr>
        <w:t>which is preventing</w:t>
      </w:r>
      <w:r w:rsidRPr="00905334">
        <w:rPr>
          <w:rFonts w:ascii="Arial" w:hAnsi="Arial" w:cs="Arial"/>
        </w:rPr>
        <w:t xml:space="preserve"> them from taking part</w:t>
      </w:r>
      <w:r>
        <w:rPr>
          <w:rFonts w:ascii="Arial" w:hAnsi="Arial" w:cs="Arial"/>
        </w:rPr>
        <w:t xml:space="preserve"> or </w:t>
      </w:r>
      <w:r w:rsidRPr="00905334">
        <w:rPr>
          <w:rFonts w:ascii="Arial" w:hAnsi="Arial" w:cs="Arial"/>
        </w:rPr>
        <w:t xml:space="preserve">continuing in </w:t>
      </w:r>
      <w:r>
        <w:rPr>
          <w:rFonts w:ascii="Arial" w:hAnsi="Arial" w:cs="Arial"/>
        </w:rPr>
        <w:t>learning. There are two categories of learner support</w:t>
      </w:r>
      <w:r w:rsidRPr="00905334">
        <w:rPr>
          <w:rFonts w:ascii="Arial" w:hAnsi="Arial" w:cs="Arial"/>
        </w:rPr>
        <w:t xml:space="preserve">: </w:t>
      </w:r>
    </w:p>
    <w:p w:rsidR="007634CB" w:rsidRPr="00905334" w:rsidRDefault="007634CB" w:rsidP="007634CB">
      <w:pPr>
        <w:rPr>
          <w:rFonts w:ascii="Arial" w:hAnsi="Arial" w:cs="Arial"/>
        </w:rPr>
      </w:pPr>
    </w:p>
    <w:p w:rsidR="00707E87" w:rsidRDefault="007634CB" w:rsidP="00707E87">
      <w:pPr>
        <w:pStyle w:val="ListParagraph"/>
        <w:numPr>
          <w:ilvl w:val="0"/>
          <w:numId w:val="7"/>
        </w:numPr>
        <w:rPr>
          <w:rFonts w:ascii="Arial" w:hAnsi="Arial" w:cs="Arial"/>
        </w:rPr>
      </w:pPr>
      <w:r w:rsidRPr="007634CB">
        <w:rPr>
          <w:rFonts w:ascii="Arial" w:hAnsi="Arial" w:cs="Arial"/>
        </w:rPr>
        <w:t>Hardship Funding</w:t>
      </w:r>
      <w:r>
        <w:rPr>
          <w:rFonts w:ascii="Arial" w:hAnsi="Arial" w:cs="Arial"/>
        </w:rPr>
        <w:t xml:space="preserve">: </w:t>
      </w:r>
      <w:r w:rsidRPr="007634CB">
        <w:rPr>
          <w:rFonts w:ascii="Arial" w:hAnsi="Arial" w:cs="Arial"/>
        </w:rPr>
        <w:t>This provides support for financially disadvantaged learners to facilitate their participation or continuation within learning such as travel costs</w:t>
      </w:r>
      <w:r>
        <w:rPr>
          <w:rFonts w:ascii="Arial" w:hAnsi="Arial" w:cs="Arial"/>
        </w:rPr>
        <w:t>, course-related costs</w:t>
      </w:r>
      <w:r w:rsidR="00707E87">
        <w:rPr>
          <w:rFonts w:ascii="Arial" w:hAnsi="Arial" w:cs="Arial"/>
        </w:rPr>
        <w:t>/fees</w:t>
      </w:r>
      <w:r w:rsidRPr="007634CB">
        <w:rPr>
          <w:rFonts w:ascii="Arial" w:hAnsi="Arial" w:cs="Arial"/>
        </w:rPr>
        <w:t xml:space="preserve"> or </w:t>
      </w:r>
      <w:r w:rsidR="00707E87">
        <w:rPr>
          <w:rFonts w:ascii="Arial" w:hAnsi="Arial" w:cs="Arial"/>
        </w:rPr>
        <w:t xml:space="preserve">items of </w:t>
      </w:r>
      <w:r w:rsidRPr="007634CB">
        <w:rPr>
          <w:rFonts w:ascii="Arial" w:hAnsi="Arial" w:cs="Arial"/>
        </w:rPr>
        <w:t xml:space="preserve">equipment. </w:t>
      </w:r>
    </w:p>
    <w:p w:rsidR="00707E87" w:rsidRDefault="00707E87" w:rsidP="00707E87">
      <w:pPr>
        <w:pStyle w:val="ListParagraph"/>
        <w:rPr>
          <w:rFonts w:ascii="Arial" w:hAnsi="Arial" w:cs="Arial"/>
        </w:rPr>
      </w:pPr>
    </w:p>
    <w:p w:rsidR="007634CB" w:rsidRDefault="007634CB" w:rsidP="00707E87">
      <w:pPr>
        <w:pStyle w:val="ListParagraph"/>
        <w:numPr>
          <w:ilvl w:val="0"/>
          <w:numId w:val="7"/>
        </w:numPr>
        <w:rPr>
          <w:rFonts w:ascii="Arial" w:hAnsi="Arial" w:cs="Arial"/>
        </w:rPr>
      </w:pPr>
      <w:r w:rsidRPr="00707E87">
        <w:rPr>
          <w:rFonts w:ascii="Arial" w:hAnsi="Arial" w:cs="Arial"/>
        </w:rPr>
        <w:t>Childcare Funding:</w:t>
      </w:r>
      <w:r w:rsidR="00707E87" w:rsidRPr="00707E87">
        <w:rPr>
          <w:rFonts w:ascii="Arial" w:hAnsi="Arial" w:cs="Arial"/>
        </w:rPr>
        <w:t xml:space="preserve"> </w:t>
      </w:r>
      <w:r w:rsidRPr="00707E87">
        <w:rPr>
          <w:rFonts w:ascii="Arial" w:hAnsi="Arial" w:cs="Arial"/>
        </w:rPr>
        <w:t>This is for learners aged 20 or older on the first day of learning who are at risk of not starting or continuing learning b</w:t>
      </w:r>
      <w:r w:rsidR="00707E87">
        <w:rPr>
          <w:rFonts w:ascii="Arial" w:hAnsi="Arial" w:cs="Arial"/>
        </w:rPr>
        <w:t>ecause of their childcare costs which cannot be funded through Government Free Childcare.</w:t>
      </w:r>
    </w:p>
    <w:p w:rsidR="00707E87" w:rsidRPr="00707E87" w:rsidRDefault="00707E87" w:rsidP="00707E87">
      <w:pPr>
        <w:pStyle w:val="ListParagraph"/>
        <w:rPr>
          <w:rFonts w:ascii="Arial" w:hAnsi="Arial" w:cs="Arial"/>
        </w:rPr>
      </w:pPr>
    </w:p>
    <w:p w:rsidR="00BE3B66" w:rsidRPr="00707E87" w:rsidRDefault="003D21A3" w:rsidP="00707E87">
      <w:pPr>
        <w:jc w:val="both"/>
        <w:rPr>
          <w:rFonts w:ascii="Arial" w:hAnsi="Arial" w:cs="Arial"/>
          <w:szCs w:val="20"/>
        </w:rPr>
      </w:pPr>
      <w:r w:rsidRPr="007634CB">
        <w:rPr>
          <w:rFonts w:ascii="Arial" w:hAnsi="Arial" w:cs="Arial"/>
        </w:rPr>
        <w:t>There are strict rules and guidance around the usage of learner support and if you require further information then contact the</w:t>
      </w:r>
      <w:r w:rsidR="00707E87">
        <w:rPr>
          <w:rFonts w:ascii="Arial" w:hAnsi="Arial" w:cs="Arial"/>
        </w:rPr>
        <w:t xml:space="preserve"> Service</w:t>
      </w:r>
      <w:r w:rsidRPr="007634CB">
        <w:rPr>
          <w:rFonts w:ascii="Arial" w:hAnsi="Arial" w:cs="Arial"/>
        </w:rPr>
        <w:t xml:space="preserve"> on 01429 868616</w:t>
      </w:r>
      <w:r w:rsidRPr="00636AE0">
        <w:rPr>
          <w:rFonts w:ascii="Arial" w:hAnsi="Arial" w:cs="Arial"/>
          <w:szCs w:val="20"/>
        </w:rPr>
        <w:t>.</w:t>
      </w:r>
    </w:p>
    <w:sectPr w:rsidR="00BE3B66" w:rsidRPr="00707E87" w:rsidSect="002F54C4">
      <w:footerReference w:type="default" r:id="rId12"/>
      <w:pgSz w:w="11906" w:h="16838"/>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CA" w:rsidRDefault="007F2DCA" w:rsidP="002C23C1">
      <w:r>
        <w:separator/>
      </w:r>
    </w:p>
  </w:endnote>
  <w:endnote w:type="continuationSeparator" w:id="0">
    <w:p w:rsidR="007F2DCA" w:rsidRDefault="007F2DCA"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OGUYXV+Calibri-Bold">
    <w:altName w:val="OGUYXV+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45263"/>
      <w:docPartObj>
        <w:docPartGallery w:val="Page Numbers (Bottom of Page)"/>
        <w:docPartUnique/>
      </w:docPartObj>
    </w:sdtPr>
    <w:sdtEndPr>
      <w:rPr>
        <w:noProof/>
      </w:rPr>
    </w:sdtEndPr>
    <w:sdtContent>
      <w:p w:rsidR="007E2B6D" w:rsidRDefault="007E2B6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671CA8">
          <w:rPr>
            <w:rFonts w:ascii="Arial" w:hAnsi="Arial" w:cs="Arial"/>
            <w:noProof/>
          </w:rPr>
          <w:t>2</w:t>
        </w:r>
        <w:r w:rsidRPr="00D203C0">
          <w:rPr>
            <w:rFonts w:ascii="Arial" w:hAnsi="Arial" w:cs="Arial"/>
            <w:noProof/>
          </w:rPr>
          <w:fldChar w:fldCharType="end"/>
        </w:r>
      </w:p>
    </w:sdtContent>
  </w:sdt>
  <w:p w:rsidR="007E2B6D" w:rsidRDefault="007E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CA" w:rsidRDefault="007F2DCA" w:rsidP="002C23C1">
      <w:r>
        <w:separator/>
      </w:r>
    </w:p>
  </w:footnote>
  <w:footnote w:type="continuationSeparator" w:id="0">
    <w:p w:rsidR="007F2DCA" w:rsidRDefault="007F2DCA" w:rsidP="002C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BD3"/>
    <w:multiLevelType w:val="hybridMultilevel"/>
    <w:tmpl w:val="6A8E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3D81"/>
    <w:multiLevelType w:val="hybridMultilevel"/>
    <w:tmpl w:val="E4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F2E43"/>
    <w:multiLevelType w:val="hybridMultilevel"/>
    <w:tmpl w:val="19DEB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15CDF"/>
    <w:multiLevelType w:val="hybridMultilevel"/>
    <w:tmpl w:val="4C78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748F8"/>
    <w:multiLevelType w:val="hybridMultilevel"/>
    <w:tmpl w:val="1BBA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87ACA"/>
    <w:multiLevelType w:val="hybridMultilevel"/>
    <w:tmpl w:val="EB0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A1BBF"/>
    <w:multiLevelType w:val="multilevel"/>
    <w:tmpl w:val="5C5242A0"/>
    <w:lvl w:ilvl="0">
      <w:start w:val="1"/>
      <w:numFmt w:val="decimal"/>
      <w:lvlText w:val="%1."/>
      <w:lvlJc w:val="left"/>
      <w:pPr>
        <w:ind w:left="432"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14337"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23F4"/>
    <w:rsid w:val="0000478E"/>
    <w:rsid w:val="00005715"/>
    <w:rsid w:val="00005A42"/>
    <w:rsid w:val="00005F34"/>
    <w:rsid w:val="00007BF1"/>
    <w:rsid w:val="0001436E"/>
    <w:rsid w:val="0001510C"/>
    <w:rsid w:val="000168DA"/>
    <w:rsid w:val="00021CB6"/>
    <w:rsid w:val="00033213"/>
    <w:rsid w:val="00034C00"/>
    <w:rsid w:val="0003589C"/>
    <w:rsid w:val="00035DDA"/>
    <w:rsid w:val="000363A0"/>
    <w:rsid w:val="00042FA9"/>
    <w:rsid w:val="0004448B"/>
    <w:rsid w:val="00044F48"/>
    <w:rsid w:val="00050003"/>
    <w:rsid w:val="0005044A"/>
    <w:rsid w:val="00051F24"/>
    <w:rsid w:val="00054086"/>
    <w:rsid w:val="00055B7D"/>
    <w:rsid w:val="000574E6"/>
    <w:rsid w:val="00057FE3"/>
    <w:rsid w:val="00061976"/>
    <w:rsid w:val="00063958"/>
    <w:rsid w:val="000740BD"/>
    <w:rsid w:val="00074505"/>
    <w:rsid w:val="00074835"/>
    <w:rsid w:val="000761E2"/>
    <w:rsid w:val="0007762B"/>
    <w:rsid w:val="00077692"/>
    <w:rsid w:val="0008045E"/>
    <w:rsid w:val="000834A4"/>
    <w:rsid w:val="00083CE2"/>
    <w:rsid w:val="000851D8"/>
    <w:rsid w:val="0008526D"/>
    <w:rsid w:val="0008754F"/>
    <w:rsid w:val="00093FD5"/>
    <w:rsid w:val="000A2897"/>
    <w:rsid w:val="000A2B08"/>
    <w:rsid w:val="000A7AD8"/>
    <w:rsid w:val="000B5BF6"/>
    <w:rsid w:val="000B5F43"/>
    <w:rsid w:val="000B6ED4"/>
    <w:rsid w:val="000C2531"/>
    <w:rsid w:val="000C2735"/>
    <w:rsid w:val="000C2A39"/>
    <w:rsid w:val="000C359B"/>
    <w:rsid w:val="000C4447"/>
    <w:rsid w:val="000C551E"/>
    <w:rsid w:val="000C5DA1"/>
    <w:rsid w:val="000C72D2"/>
    <w:rsid w:val="000D06BD"/>
    <w:rsid w:val="000D1FAF"/>
    <w:rsid w:val="000D28D4"/>
    <w:rsid w:val="000D5926"/>
    <w:rsid w:val="000D6ACA"/>
    <w:rsid w:val="000D6E4B"/>
    <w:rsid w:val="000E41A3"/>
    <w:rsid w:val="000E75E2"/>
    <w:rsid w:val="000F1B0C"/>
    <w:rsid w:val="000F22BD"/>
    <w:rsid w:val="000F2617"/>
    <w:rsid w:val="000F490E"/>
    <w:rsid w:val="00104C7D"/>
    <w:rsid w:val="0010583D"/>
    <w:rsid w:val="001068CE"/>
    <w:rsid w:val="00106EF9"/>
    <w:rsid w:val="00107E97"/>
    <w:rsid w:val="001107A9"/>
    <w:rsid w:val="0011418A"/>
    <w:rsid w:val="00115A2F"/>
    <w:rsid w:val="00117739"/>
    <w:rsid w:val="00123F3E"/>
    <w:rsid w:val="00124FC7"/>
    <w:rsid w:val="001265DA"/>
    <w:rsid w:val="00135080"/>
    <w:rsid w:val="001366E0"/>
    <w:rsid w:val="0014092C"/>
    <w:rsid w:val="001410BC"/>
    <w:rsid w:val="0015599F"/>
    <w:rsid w:val="00155CF9"/>
    <w:rsid w:val="001576FB"/>
    <w:rsid w:val="00157EC0"/>
    <w:rsid w:val="0016528E"/>
    <w:rsid w:val="001729CA"/>
    <w:rsid w:val="00175DCB"/>
    <w:rsid w:val="001764C7"/>
    <w:rsid w:val="0017658F"/>
    <w:rsid w:val="0017709C"/>
    <w:rsid w:val="001804B4"/>
    <w:rsid w:val="001877DC"/>
    <w:rsid w:val="00190428"/>
    <w:rsid w:val="00194686"/>
    <w:rsid w:val="0019495D"/>
    <w:rsid w:val="001959EF"/>
    <w:rsid w:val="00195EEE"/>
    <w:rsid w:val="00196177"/>
    <w:rsid w:val="001A1D95"/>
    <w:rsid w:val="001A2F97"/>
    <w:rsid w:val="001A4E95"/>
    <w:rsid w:val="001A67FC"/>
    <w:rsid w:val="001A71B4"/>
    <w:rsid w:val="001B089C"/>
    <w:rsid w:val="001B169D"/>
    <w:rsid w:val="001B233E"/>
    <w:rsid w:val="001B33D2"/>
    <w:rsid w:val="001B666E"/>
    <w:rsid w:val="001B67C9"/>
    <w:rsid w:val="001C0DBE"/>
    <w:rsid w:val="001C14A4"/>
    <w:rsid w:val="001C1D04"/>
    <w:rsid w:val="001C410E"/>
    <w:rsid w:val="001D215A"/>
    <w:rsid w:val="001D463A"/>
    <w:rsid w:val="001D475F"/>
    <w:rsid w:val="001D6530"/>
    <w:rsid w:val="001E2875"/>
    <w:rsid w:val="001E4751"/>
    <w:rsid w:val="001E5813"/>
    <w:rsid w:val="001E65D6"/>
    <w:rsid w:val="001E789E"/>
    <w:rsid w:val="001E7AC3"/>
    <w:rsid w:val="001F297A"/>
    <w:rsid w:val="001F2C8B"/>
    <w:rsid w:val="001F54F1"/>
    <w:rsid w:val="001F555C"/>
    <w:rsid w:val="0020340E"/>
    <w:rsid w:val="002044D1"/>
    <w:rsid w:val="00205216"/>
    <w:rsid w:val="0020716D"/>
    <w:rsid w:val="002122A0"/>
    <w:rsid w:val="00212455"/>
    <w:rsid w:val="002150DA"/>
    <w:rsid w:val="00216289"/>
    <w:rsid w:val="00216FED"/>
    <w:rsid w:val="00217012"/>
    <w:rsid w:val="00217BED"/>
    <w:rsid w:val="00220A12"/>
    <w:rsid w:val="002264FF"/>
    <w:rsid w:val="00226A93"/>
    <w:rsid w:val="00227497"/>
    <w:rsid w:val="00227D3D"/>
    <w:rsid w:val="002300E5"/>
    <w:rsid w:val="00233CF5"/>
    <w:rsid w:val="00234F82"/>
    <w:rsid w:val="002355F6"/>
    <w:rsid w:val="00240CBC"/>
    <w:rsid w:val="00244ED4"/>
    <w:rsid w:val="002470C8"/>
    <w:rsid w:val="00247262"/>
    <w:rsid w:val="0025301A"/>
    <w:rsid w:val="0025386B"/>
    <w:rsid w:val="00253C13"/>
    <w:rsid w:val="00261513"/>
    <w:rsid w:val="002629AB"/>
    <w:rsid w:val="002667FE"/>
    <w:rsid w:val="00270A04"/>
    <w:rsid w:val="00273E04"/>
    <w:rsid w:val="00274213"/>
    <w:rsid w:val="002742AE"/>
    <w:rsid w:val="00275B20"/>
    <w:rsid w:val="00276FF1"/>
    <w:rsid w:val="00280105"/>
    <w:rsid w:val="00282AAE"/>
    <w:rsid w:val="00283A83"/>
    <w:rsid w:val="0028561D"/>
    <w:rsid w:val="002860F8"/>
    <w:rsid w:val="00287600"/>
    <w:rsid w:val="00295DB4"/>
    <w:rsid w:val="002968E4"/>
    <w:rsid w:val="00296FED"/>
    <w:rsid w:val="002A0CFE"/>
    <w:rsid w:val="002A4ED6"/>
    <w:rsid w:val="002A5579"/>
    <w:rsid w:val="002A64FC"/>
    <w:rsid w:val="002B1B73"/>
    <w:rsid w:val="002B372A"/>
    <w:rsid w:val="002B6397"/>
    <w:rsid w:val="002B6A83"/>
    <w:rsid w:val="002C21B7"/>
    <w:rsid w:val="002C23C1"/>
    <w:rsid w:val="002C58AA"/>
    <w:rsid w:val="002D4019"/>
    <w:rsid w:val="002D52A3"/>
    <w:rsid w:val="002E1569"/>
    <w:rsid w:val="002E3BB7"/>
    <w:rsid w:val="002E44A1"/>
    <w:rsid w:val="002E4916"/>
    <w:rsid w:val="002F01D1"/>
    <w:rsid w:val="002F1B70"/>
    <w:rsid w:val="002F3731"/>
    <w:rsid w:val="002F54C4"/>
    <w:rsid w:val="00300AEC"/>
    <w:rsid w:val="00300B51"/>
    <w:rsid w:val="0030125F"/>
    <w:rsid w:val="00303E47"/>
    <w:rsid w:val="0030579E"/>
    <w:rsid w:val="00306762"/>
    <w:rsid w:val="00307DFA"/>
    <w:rsid w:val="0031011B"/>
    <w:rsid w:val="00310B48"/>
    <w:rsid w:val="00311425"/>
    <w:rsid w:val="00312811"/>
    <w:rsid w:val="00315630"/>
    <w:rsid w:val="003213FC"/>
    <w:rsid w:val="00324577"/>
    <w:rsid w:val="00327EC6"/>
    <w:rsid w:val="00330774"/>
    <w:rsid w:val="00331AFC"/>
    <w:rsid w:val="00333B0D"/>
    <w:rsid w:val="003341C2"/>
    <w:rsid w:val="003400D6"/>
    <w:rsid w:val="003436A0"/>
    <w:rsid w:val="0034469B"/>
    <w:rsid w:val="00346423"/>
    <w:rsid w:val="00350509"/>
    <w:rsid w:val="00351041"/>
    <w:rsid w:val="003510E0"/>
    <w:rsid w:val="003512BE"/>
    <w:rsid w:val="0035178F"/>
    <w:rsid w:val="00353980"/>
    <w:rsid w:val="0035466B"/>
    <w:rsid w:val="00360571"/>
    <w:rsid w:val="00362C1A"/>
    <w:rsid w:val="00363C85"/>
    <w:rsid w:val="003643F1"/>
    <w:rsid w:val="00365F40"/>
    <w:rsid w:val="003717E9"/>
    <w:rsid w:val="003722AA"/>
    <w:rsid w:val="00372CC0"/>
    <w:rsid w:val="00372E7C"/>
    <w:rsid w:val="003730F0"/>
    <w:rsid w:val="00375B15"/>
    <w:rsid w:val="00377B89"/>
    <w:rsid w:val="00377C20"/>
    <w:rsid w:val="00382BE8"/>
    <w:rsid w:val="00382FC8"/>
    <w:rsid w:val="0038430E"/>
    <w:rsid w:val="00385C2D"/>
    <w:rsid w:val="00386D80"/>
    <w:rsid w:val="00387C57"/>
    <w:rsid w:val="00393768"/>
    <w:rsid w:val="00394D8A"/>
    <w:rsid w:val="00395390"/>
    <w:rsid w:val="003A5F7D"/>
    <w:rsid w:val="003B353D"/>
    <w:rsid w:val="003B41F3"/>
    <w:rsid w:val="003B5495"/>
    <w:rsid w:val="003C2C06"/>
    <w:rsid w:val="003C2CA9"/>
    <w:rsid w:val="003C5571"/>
    <w:rsid w:val="003C5F54"/>
    <w:rsid w:val="003D0D21"/>
    <w:rsid w:val="003D1C73"/>
    <w:rsid w:val="003D1C7D"/>
    <w:rsid w:val="003D21A3"/>
    <w:rsid w:val="003D6CEB"/>
    <w:rsid w:val="003E11CC"/>
    <w:rsid w:val="003E2BC9"/>
    <w:rsid w:val="003F2894"/>
    <w:rsid w:val="003F6A53"/>
    <w:rsid w:val="00401C4B"/>
    <w:rsid w:val="00403822"/>
    <w:rsid w:val="00405DD9"/>
    <w:rsid w:val="00406B22"/>
    <w:rsid w:val="00411D67"/>
    <w:rsid w:val="00411E0D"/>
    <w:rsid w:val="004125E9"/>
    <w:rsid w:val="004127EF"/>
    <w:rsid w:val="004209E9"/>
    <w:rsid w:val="00421474"/>
    <w:rsid w:val="00422B34"/>
    <w:rsid w:val="00422BB9"/>
    <w:rsid w:val="00427956"/>
    <w:rsid w:val="0043034B"/>
    <w:rsid w:val="0043289C"/>
    <w:rsid w:val="0043422C"/>
    <w:rsid w:val="004348F6"/>
    <w:rsid w:val="004352A5"/>
    <w:rsid w:val="00435EC8"/>
    <w:rsid w:val="0043694A"/>
    <w:rsid w:val="00437B7B"/>
    <w:rsid w:val="00440F91"/>
    <w:rsid w:val="004446F9"/>
    <w:rsid w:val="00445E2A"/>
    <w:rsid w:val="004556E0"/>
    <w:rsid w:val="0045608D"/>
    <w:rsid w:val="00456841"/>
    <w:rsid w:val="004577BE"/>
    <w:rsid w:val="00460745"/>
    <w:rsid w:val="0046074A"/>
    <w:rsid w:val="00461581"/>
    <w:rsid w:val="00461A8A"/>
    <w:rsid w:val="00462BDD"/>
    <w:rsid w:val="00464F5D"/>
    <w:rsid w:val="00466219"/>
    <w:rsid w:val="004668B8"/>
    <w:rsid w:val="00473162"/>
    <w:rsid w:val="00474D3D"/>
    <w:rsid w:val="00475489"/>
    <w:rsid w:val="0047686F"/>
    <w:rsid w:val="00477CED"/>
    <w:rsid w:val="004827D2"/>
    <w:rsid w:val="00491798"/>
    <w:rsid w:val="004976E7"/>
    <w:rsid w:val="004A0567"/>
    <w:rsid w:val="004A17E5"/>
    <w:rsid w:val="004A3EA9"/>
    <w:rsid w:val="004B288A"/>
    <w:rsid w:val="004B67D5"/>
    <w:rsid w:val="004B7327"/>
    <w:rsid w:val="004C287B"/>
    <w:rsid w:val="004C298F"/>
    <w:rsid w:val="004C5A17"/>
    <w:rsid w:val="004D0A81"/>
    <w:rsid w:val="004D1461"/>
    <w:rsid w:val="004D51FB"/>
    <w:rsid w:val="004D6FB9"/>
    <w:rsid w:val="004E4733"/>
    <w:rsid w:val="004E544D"/>
    <w:rsid w:val="004E5E4F"/>
    <w:rsid w:val="004E6565"/>
    <w:rsid w:val="004E6C35"/>
    <w:rsid w:val="004F544E"/>
    <w:rsid w:val="004F6218"/>
    <w:rsid w:val="00500967"/>
    <w:rsid w:val="005061BB"/>
    <w:rsid w:val="005066DE"/>
    <w:rsid w:val="00513661"/>
    <w:rsid w:val="00514273"/>
    <w:rsid w:val="00514DDF"/>
    <w:rsid w:val="00515BD2"/>
    <w:rsid w:val="00520DF3"/>
    <w:rsid w:val="00522EBA"/>
    <w:rsid w:val="0052568F"/>
    <w:rsid w:val="00525FE2"/>
    <w:rsid w:val="00527D50"/>
    <w:rsid w:val="00527E82"/>
    <w:rsid w:val="00532297"/>
    <w:rsid w:val="0053518F"/>
    <w:rsid w:val="00542E57"/>
    <w:rsid w:val="005460FC"/>
    <w:rsid w:val="0054637C"/>
    <w:rsid w:val="00554B91"/>
    <w:rsid w:val="00555497"/>
    <w:rsid w:val="00556068"/>
    <w:rsid w:val="005613D5"/>
    <w:rsid w:val="00563688"/>
    <w:rsid w:val="00564D4F"/>
    <w:rsid w:val="00564E5F"/>
    <w:rsid w:val="005654BF"/>
    <w:rsid w:val="0056625B"/>
    <w:rsid w:val="00566CF2"/>
    <w:rsid w:val="0056714C"/>
    <w:rsid w:val="005677A5"/>
    <w:rsid w:val="00571CCC"/>
    <w:rsid w:val="00572526"/>
    <w:rsid w:val="0057459E"/>
    <w:rsid w:val="00575142"/>
    <w:rsid w:val="00575B23"/>
    <w:rsid w:val="005765AB"/>
    <w:rsid w:val="005809F8"/>
    <w:rsid w:val="00584D99"/>
    <w:rsid w:val="00586009"/>
    <w:rsid w:val="00587736"/>
    <w:rsid w:val="005906DC"/>
    <w:rsid w:val="00597734"/>
    <w:rsid w:val="005979DC"/>
    <w:rsid w:val="005A0A17"/>
    <w:rsid w:val="005A0B67"/>
    <w:rsid w:val="005A2809"/>
    <w:rsid w:val="005A28F1"/>
    <w:rsid w:val="005A5299"/>
    <w:rsid w:val="005A5463"/>
    <w:rsid w:val="005B1F05"/>
    <w:rsid w:val="005B28F1"/>
    <w:rsid w:val="005B6293"/>
    <w:rsid w:val="005B66D5"/>
    <w:rsid w:val="005C2629"/>
    <w:rsid w:val="005C2C29"/>
    <w:rsid w:val="005C40DC"/>
    <w:rsid w:val="005D0F31"/>
    <w:rsid w:val="005D36FC"/>
    <w:rsid w:val="005D69FF"/>
    <w:rsid w:val="005E1195"/>
    <w:rsid w:val="005E2208"/>
    <w:rsid w:val="005E4CE5"/>
    <w:rsid w:val="005E6422"/>
    <w:rsid w:val="005E6C75"/>
    <w:rsid w:val="005F04E8"/>
    <w:rsid w:val="005F4535"/>
    <w:rsid w:val="0060034B"/>
    <w:rsid w:val="00601CE8"/>
    <w:rsid w:val="0060334A"/>
    <w:rsid w:val="00603C7F"/>
    <w:rsid w:val="00605170"/>
    <w:rsid w:val="0060529F"/>
    <w:rsid w:val="0060625B"/>
    <w:rsid w:val="006102BD"/>
    <w:rsid w:val="00610894"/>
    <w:rsid w:val="00611E15"/>
    <w:rsid w:val="006147B5"/>
    <w:rsid w:val="006173F9"/>
    <w:rsid w:val="00624AF5"/>
    <w:rsid w:val="0062545C"/>
    <w:rsid w:val="00627F53"/>
    <w:rsid w:val="00630F9B"/>
    <w:rsid w:val="006319C7"/>
    <w:rsid w:val="006323C0"/>
    <w:rsid w:val="00633461"/>
    <w:rsid w:val="00633521"/>
    <w:rsid w:val="006347B2"/>
    <w:rsid w:val="00637DD2"/>
    <w:rsid w:val="006401B2"/>
    <w:rsid w:val="006423C0"/>
    <w:rsid w:val="00643CC9"/>
    <w:rsid w:val="00652CE0"/>
    <w:rsid w:val="00657133"/>
    <w:rsid w:val="00657E35"/>
    <w:rsid w:val="00662746"/>
    <w:rsid w:val="006629B4"/>
    <w:rsid w:val="00663973"/>
    <w:rsid w:val="006672EB"/>
    <w:rsid w:val="00671B95"/>
    <w:rsid w:val="00671CA8"/>
    <w:rsid w:val="00672974"/>
    <w:rsid w:val="00673932"/>
    <w:rsid w:val="0067452D"/>
    <w:rsid w:val="00677547"/>
    <w:rsid w:val="0068084B"/>
    <w:rsid w:val="006810CA"/>
    <w:rsid w:val="006822CE"/>
    <w:rsid w:val="00683F84"/>
    <w:rsid w:val="00686C0C"/>
    <w:rsid w:val="0069281B"/>
    <w:rsid w:val="00692B67"/>
    <w:rsid w:val="00692EF6"/>
    <w:rsid w:val="006930BE"/>
    <w:rsid w:val="00693E52"/>
    <w:rsid w:val="00694BC0"/>
    <w:rsid w:val="00694DFB"/>
    <w:rsid w:val="006951BD"/>
    <w:rsid w:val="00696B23"/>
    <w:rsid w:val="006974E5"/>
    <w:rsid w:val="006976A3"/>
    <w:rsid w:val="006A13F8"/>
    <w:rsid w:val="006A397D"/>
    <w:rsid w:val="006A485A"/>
    <w:rsid w:val="006B25D0"/>
    <w:rsid w:val="006B26E4"/>
    <w:rsid w:val="006B3A89"/>
    <w:rsid w:val="006B4DBD"/>
    <w:rsid w:val="006C3E9B"/>
    <w:rsid w:val="006C48B0"/>
    <w:rsid w:val="006C56C4"/>
    <w:rsid w:val="006D288A"/>
    <w:rsid w:val="006D2A78"/>
    <w:rsid w:val="006D2F7E"/>
    <w:rsid w:val="006E25AB"/>
    <w:rsid w:val="006E30D0"/>
    <w:rsid w:val="006E48D6"/>
    <w:rsid w:val="006E6086"/>
    <w:rsid w:val="006F4F68"/>
    <w:rsid w:val="006F570C"/>
    <w:rsid w:val="006F59C9"/>
    <w:rsid w:val="0070197F"/>
    <w:rsid w:val="00705EA5"/>
    <w:rsid w:val="00707E87"/>
    <w:rsid w:val="00710F4B"/>
    <w:rsid w:val="00711E37"/>
    <w:rsid w:val="00712DDA"/>
    <w:rsid w:val="00714199"/>
    <w:rsid w:val="0071468A"/>
    <w:rsid w:val="00715776"/>
    <w:rsid w:val="007158AC"/>
    <w:rsid w:val="007231F7"/>
    <w:rsid w:val="007258FF"/>
    <w:rsid w:val="007341A7"/>
    <w:rsid w:val="00734434"/>
    <w:rsid w:val="00735622"/>
    <w:rsid w:val="007364BE"/>
    <w:rsid w:val="00736678"/>
    <w:rsid w:val="00737791"/>
    <w:rsid w:val="007444F2"/>
    <w:rsid w:val="00745C18"/>
    <w:rsid w:val="00746599"/>
    <w:rsid w:val="00746B2B"/>
    <w:rsid w:val="00747077"/>
    <w:rsid w:val="00751EE5"/>
    <w:rsid w:val="007527A5"/>
    <w:rsid w:val="00752A02"/>
    <w:rsid w:val="00754B1D"/>
    <w:rsid w:val="00755B5F"/>
    <w:rsid w:val="00755E32"/>
    <w:rsid w:val="007634CB"/>
    <w:rsid w:val="00763E01"/>
    <w:rsid w:val="007648F3"/>
    <w:rsid w:val="007667CA"/>
    <w:rsid w:val="0076688E"/>
    <w:rsid w:val="0076744B"/>
    <w:rsid w:val="00770751"/>
    <w:rsid w:val="00771E57"/>
    <w:rsid w:val="00772C78"/>
    <w:rsid w:val="0077464E"/>
    <w:rsid w:val="0077586E"/>
    <w:rsid w:val="00777215"/>
    <w:rsid w:val="00786AB1"/>
    <w:rsid w:val="0078735C"/>
    <w:rsid w:val="007915AF"/>
    <w:rsid w:val="00792BF0"/>
    <w:rsid w:val="00792D4B"/>
    <w:rsid w:val="00795234"/>
    <w:rsid w:val="0079690C"/>
    <w:rsid w:val="007A0B87"/>
    <w:rsid w:val="007A1640"/>
    <w:rsid w:val="007A228E"/>
    <w:rsid w:val="007A2BEB"/>
    <w:rsid w:val="007A771F"/>
    <w:rsid w:val="007B0BE4"/>
    <w:rsid w:val="007B1B10"/>
    <w:rsid w:val="007B5D50"/>
    <w:rsid w:val="007B7BAE"/>
    <w:rsid w:val="007C2C2B"/>
    <w:rsid w:val="007C3EC8"/>
    <w:rsid w:val="007C565A"/>
    <w:rsid w:val="007D0CEF"/>
    <w:rsid w:val="007E1664"/>
    <w:rsid w:val="007E2B6D"/>
    <w:rsid w:val="007F1DBE"/>
    <w:rsid w:val="007F2DCA"/>
    <w:rsid w:val="007F4AA9"/>
    <w:rsid w:val="00802D2A"/>
    <w:rsid w:val="008031AB"/>
    <w:rsid w:val="00803358"/>
    <w:rsid w:val="008033B6"/>
    <w:rsid w:val="00803A75"/>
    <w:rsid w:val="00806446"/>
    <w:rsid w:val="0080673A"/>
    <w:rsid w:val="008073D0"/>
    <w:rsid w:val="00810DA5"/>
    <w:rsid w:val="00811F80"/>
    <w:rsid w:val="008168D0"/>
    <w:rsid w:val="00820FDA"/>
    <w:rsid w:val="00824387"/>
    <w:rsid w:val="00824B88"/>
    <w:rsid w:val="0082532D"/>
    <w:rsid w:val="00833000"/>
    <w:rsid w:val="00833A90"/>
    <w:rsid w:val="00834DF6"/>
    <w:rsid w:val="00835275"/>
    <w:rsid w:val="00836028"/>
    <w:rsid w:val="0083639E"/>
    <w:rsid w:val="008368A0"/>
    <w:rsid w:val="008378E8"/>
    <w:rsid w:val="00841631"/>
    <w:rsid w:val="00842F3C"/>
    <w:rsid w:val="0085237A"/>
    <w:rsid w:val="0085791B"/>
    <w:rsid w:val="008631EE"/>
    <w:rsid w:val="00865B7D"/>
    <w:rsid w:val="008729FC"/>
    <w:rsid w:val="00873644"/>
    <w:rsid w:val="00874470"/>
    <w:rsid w:val="00880AF1"/>
    <w:rsid w:val="00881E0E"/>
    <w:rsid w:val="00886254"/>
    <w:rsid w:val="00890BAC"/>
    <w:rsid w:val="00891DDF"/>
    <w:rsid w:val="00895A1A"/>
    <w:rsid w:val="00895EBE"/>
    <w:rsid w:val="00896B8B"/>
    <w:rsid w:val="008A247D"/>
    <w:rsid w:val="008A6424"/>
    <w:rsid w:val="008A67F8"/>
    <w:rsid w:val="008B0F34"/>
    <w:rsid w:val="008B4789"/>
    <w:rsid w:val="008B575C"/>
    <w:rsid w:val="008C419A"/>
    <w:rsid w:val="008C450E"/>
    <w:rsid w:val="008C5567"/>
    <w:rsid w:val="008C6D96"/>
    <w:rsid w:val="008D0859"/>
    <w:rsid w:val="008D1D25"/>
    <w:rsid w:val="008D372C"/>
    <w:rsid w:val="008D512C"/>
    <w:rsid w:val="008D7262"/>
    <w:rsid w:val="008E0E3B"/>
    <w:rsid w:val="008E1C20"/>
    <w:rsid w:val="008E3978"/>
    <w:rsid w:val="008E75F3"/>
    <w:rsid w:val="008F05FA"/>
    <w:rsid w:val="008F090E"/>
    <w:rsid w:val="008F091B"/>
    <w:rsid w:val="008F0AF2"/>
    <w:rsid w:val="008F3CD4"/>
    <w:rsid w:val="008F5F60"/>
    <w:rsid w:val="0090199C"/>
    <w:rsid w:val="00901EF3"/>
    <w:rsid w:val="009021C2"/>
    <w:rsid w:val="00904DD8"/>
    <w:rsid w:val="00914980"/>
    <w:rsid w:val="00915737"/>
    <w:rsid w:val="00916AC2"/>
    <w:rsid w:val="00921BED"/>
    <w:rsid w:val="009227ED"/>
    <w:rsid w:val="009247AE"/>
    <w:rsid w:val="00930BAB"/>
    <w:rsid w:val="00931043"/>
    <w:rsid w:val="0093292C"/>
    <w:rsid w:val="00933540"/>
    <w:rsid w:val="00935F25"/>
    <w:rsid w:val="00937018"/>
    <w:rsid w:val="00940130"/>
    <w:rsid w:val="00944478"/>
    <w:rsid w:val="009444CE"/>
    <w:rsid w:val="00952184"/>
    <w:rsid w:val="00953B22"/>
    <w:rsid w:val="00953D1B"/>
    <w:rsid w:val="0095476C"/>
    <w:rsid w:val="00960585"/>
    <w:rsid w:val="00961135"/>
    <w:rsid w:val="009650A5"/>
    <w:rsid w:val="0096531E"/>
    <w:rsid w:val="009709A3"/>
    <w:rsid w:val="00971472"/>
    <w:rsid w:val="009722D8"/>
    <w:rsid w:val="00972AF1"/>
    <w:rsid w:val="00976327"/>
    <w:rsid w:val="0097680D"/>
    <w:rsid w:val="00983433"/>
    <w:rsid w:val="0098421C"/>
    <w:rsid w:val="00990261"/>
    <w:rsid w:val="00990ADF"/>
    <w:rsid w:val="009921BF"/>
    <w:rsid w:val="009929F7"/>
    <w:rsid w:val="00992A54"/>
    <w:rsid w:val="009A1BA6"/>
    <w:rsid w:val="009A2C95"/>
    <w:rsid w:val="009A36E0"/>
    <w:rsid w:val="009A3CBD"/>
    <w:rsid w:val="009A40F6"/>
    <w:rsid w:val="009A4FEA"/>
    <w:rsid w:val="009A7904"/>
    <w:rsid w:val="009A7C5D"/>
    <w:rsid w:val="009B002B"/>
    <w:rsid w:val="009B06C3"/>
    <w:rsid w:val="009B1442"/>
    <w:rsid w:val="009B1F38"/>
    <w:rsid w:val="009B2C5C"/>
    <w:rsid w:val="009B3841"/>
    <w:rsid w:val="009B403A"/>
    <w:rsid w:val="009B758F"/>
    <w:rsid w:val="009B7F96"/>
    <w:rsid w:val="009D650B"/>
    <w:rsid w:val="009E13C9"/>
    <w:rsid w:val="009E2024"/>
    <w:rsid w:val="009E6E1E"/>
    <w:rsid w:val="009E7B0A"/>
    <w:rsid w:val="009F031E"/>
    <w:rsid w:val="009F0842"/>
    <w:rsid w:val="009F2520"/>
    <w:rsid w:val="009F2570"/>
    <w:rsid w:val="009F4494"/>
    <w:rsid w:val="009F60FC"/>
    <w:rsid w:val="009F734D"/>
    <w:rsid w:val="009F7478"/>
    <w:rsid w:val="009F7585"/>
    <w:rsid w:val="00A00047"/>
    <w:rsid w:val="00A05B2F"/>
    <w:rsid w:val="00A10371"/>
    <w:rsid w:val="00A11FD4"/>
    <w:rsid w:val="00A12D1D"/>
    <w:rsid w:val="00A14FC6"/>
    <w:rsid w:val="00A1766E"/>
    <w:rsid w:val="00A17EC1"/>
    <w:rsid w:val="00A22633"/>
    <w:rsid w:val="00A24DCF"/>
    <w:rsid w:val="00A32FD2"/>
    <w:rsid w:val="00A466A8"/>
    <w:rsid w:val="00A47DD3"/>
    <w:rsid w:val="00A53EE5"/>
    <w:rsid w:val="00A549EC"/>
    <w:rsid w:val="00A54EB9"/>
    <w:rsid w:val="00A60B04"/>
    <w:rsid w:val="00A61093"/>
    <w:rsid w:val="00A630C6"/>
    <w:rsid w:val="00A6346F"/>
    <w:rsid w:val="00A635F9"/>
    <w:rsid w:val="00A6463A"/>
    <w:rsid w:val="00A729AC"/>
    <w:rsid w:val="00A748AF"/>
    <w:rsid w:val="00A82BE3"/>
    <w:rsid w:val="00A83CA2"/>
    <w:rsid w:val="00A84E0C"/>
    <w:rsid w:val="00A93941"/>
    <w:rsid w:val="00A96D9B"/>
    <w:rsid w:val="00A96D9D"/>
    <w:rsid w:val="00A96FF8"/>
    <w:rsid w:val="00AA23D9"/>
    <w:rsid w:val="00AA283D"/>
    <w:rsid w:val="00AA47E2"/>
    <w:rsid w:val="00AA5C93"/>
    <w:rsid w:val="00AA62F4"/>
    <w:rsid w:val="00AB0B73"/>
    <w:rsid w:val="00AB3CD2"/>
    <w:rsid w:val="00AB40DF"/>
    <w:rsid w:val="00AB5D4E"/>
    <w:rsid w:val="00AB65EE"/>
    <w:rsid w:val="00AC08E1"/>
    <w:rsid w:val="00AC1A07"/>
    <w:rsid w:val="00AC35DD"/>
    <w:rsid w:val="00AC4F99"/>
    <w:rsid w:val="00AC6349"/>
    <w:rsid w:val="00AD46D7"/>
    <w:rsid w:val="00AD666F"/>
    <w:rsid w:val="00AE110B"/>
    <w:rsid w:val="00AE63BC"/>
    <w:rsid w:val="00AF15CF"/>
    <w:rsid w:val="00AF5E5E"/>
    <w:rsid w:val="00B075C3"/>
    <w:rsid w:val="00B118C0"/>
    <w:rsid w:val="00B125B7"/>
    <w:rsid w:val="00B14847"/>
    <w:rsid w:val="00B14C88"/>
    <w:rsid w:val="00B23A02"/>
    <w:rsid w:val="00B23A11"/>
    <w:rsid w:val="00B24481"/>
    <w:rsid w:val="00B25E99"/>
    <w:rsid w:val="00B272F9"/>
    <w:rsid w:val="00B3014B"/>
    <w:rsid w:val="00B321CD"/>
    <w:rsid w:val="00B33C9D"/>
    <w:rsid w:val="00B34753"/>
    <w:rsid w:val="00B36213"/>
    <w:rsid w:val="00B4131D"/>
    <w:rsid w:val="00B41A3C"/>
    <w:rsid w:val="00B44D0D"/>
    <w:rsid w:val="00B4551D"/>
    <w:rsid w:val="00B51954"/>
    <w:rsid w:val="00B533E7"/>
    <w:rsid w:val="00B541A1"/>
    <w:rsid w:val="00B548FE"/>
    <w:rsid w:val="00B56C7B"/>
    <w:rsid w:val="00B57B7F"/>
    <w:rsid w:val="00B64BAC"/>
    <w:rsid w:val="00B64E10"/>
    <w:rsid w:val="00B64EA2"/>
    <w:rsid w:val="00B65189"/>
    <w:rsid w:val="00B659C1"/>
    <w:rsid w:val="00B6646E"/>
    <w:rsid w:val="00B6785F"/>
    <w:rsid w:val="00B7041B"/>
    <w:rsid w:val="00B72A7D"/>
    <w:rsid w:val="00B765E2"/>
    <w:rsid w:val="00B76CB2"/>
    <w:rsid w:val="00B76FA9"/>
    <w:rsid w:val="00B80569"/>
    <w:rsid w:val="00B81CE0"/>
    <w:rsid w:val="00B81E46"/>
    <w:rsid w:val="00B81EB0"/>
    <w:rsid w:val="00B84126"/>
    <w:rsid w:val="00B85739"/>
    <w:rsid w:val="00B870F4"/>
    <w:rsid w:val="00B9114C"/>
    <w:rsid w:val="00B93FDF"/>
    <w:rsid w:val="00B9431E"/>
    <w:rsid w:val="00B94638"/>
    <w:rsid w:val="00B96BA5"/>
    <w:rsid w:val="00BA3C6A"/>
    <w:rsid w:val="00BA4903"/>
    <w:rsid w:val="00BA5A20"/>
    <w:rsid w:val="00BB6BFE"/>
    <w:rsid w:val="00BB7B9B"/>
    <w:rsid w:val="00BB7DBD"/>
    <w:rsid w:val="00BC0AB4"/>
    <w:rsid w:val="00BC15D0"/>
    <w:rsid w:val="00BC581A"/>
    <w:rsid w:val="00BC76C9"/>
    <w:rsid w:val="00BD6093"/>
    <w:rsid w:val="00BD7429"/>
    <w:rsid w:val="00BE0655"/>
    <w:rsid w:val="00BE11D9"/>
    <w:rsid w:val="00BE3B66"/>
    <w:rsid w:val="00BE4B62"/>
    <w:rsid w:val="00BE54B4"/>
    <w:rsid w:val="00BF29DC"/>
    <w:rsid w:val="00BF329C"/>
    <w:rsid w:val="00BF5729"/>
    <w:rsid w:val="00BF695E"/>
    <w:rsid w:val="00BF6D9F"/>
    <w:rsid w:val="00C0151C"/>
    <w:rsid w:val="00C01D16"/>
    <w:rsid w:val="00C11314"/>
    <w:rsid w:val="00C145E7"/>
    <w:rsid w:val="00C15C67"/>
    <w:rsid w:val="00C15F00"/>
    <w:rsid w:val="00C16132"/>
    <w:rsid w:val="00C1619D"/>
    <w:rsid w:val="00C17F48"/>
    <w:rsid w:val="00C2109A"/>
    <w:rsid w:val="00C2216A"/>
    <w:rsid w:val="00C237DD"/>
    <w:rsid w:val="00C25E5C"/>
    <w:rsid w:val="00C275B3"/>
    <w:rsid w:val="00C32BF2"/>
    <w:rsid w:val="00C33D69"/>
    <w:rsid w:val="00C36081"/>
    <w:rsid w:val="00C432A8"/>
    <w:rsid w:val="00C43F1D"/>
    <w:rsid w:val="00C44205"/>
    <w:rsid w:val="00C50BEE"/>
    <w:rsid w:val="00C530E9"/>
    <w:rsid w:val="00C55990"/>
    <w:rsid w:val="00C5721E"/>
    <w:rsid w:val="00C57FD9"/>
    <w:rsid w:val="00C619D3"/>
    <w:rsid w:val="00C64169"/>
    <w:rsid w:val="00C67AA1"/>
    <w:rsid w:val="00C67FBC"/>
    <w:rsid w:val="00C701C3"/>
    <w:rsid w:val="00C7072C"/>
    <w:rsid w:val="00C7298F"/>
    <w:rsid w:val="00C7329B"/>
    <w:rsid w:val="00C7573E"/>
    <w:rsid w:val="00C830BA"/>
    <w:rsid w:val="00C83289"/>
    <w:rsid w:val="00C85B7C"/>
    <w:rsid w:val="00C91186"/>
    <w:rsid w:val="00C92EFA"/>
    <w:rsid w:val="00C9317A"/>
    <w:rsid w:val="00C93B5D"/>
    <w:rsid w:val="00CA0988"/>
    <w:rsid w:val="00CA16BF"/>
    <w:rsid w:val="00CA3DBA"/>
    <w:rsid w:val="00CB1869"/>
    <w:rsid w:val="00CB444C"/>
    <w:rsid w:val="00CB5378"/>
    <w:rsid w:val="00CB63EC"/>
    <w:rsid w:val="00CB7B48"/>
    <w:rsid w:val="00CC07E1"/>
    <w:rsid w:val="00CC2FC4"/>
    <w:rsid w:val="00CC5798"/>
    <w:rsid w:val="00CC709F"/>
    <w:rsid w:val="00CD1FFA"/>
    <w:rsid w:val="00CD3F17"/>
    <w:rsid w:val="00CE2743"/>
    <w:rsid w:val="00CE2A8C"/>
    <w:rsid w:val="00CE3AEA"/>
    <w:rsid w:val="00CE7743"/>
    <w:rsid w:val="00CF009B"/>
    <w:rsid w:val="00CF05A9"/>
    <w:rsid w:val="00CF21D1"/>
    <w:rsid w:val="00CF5354"/>
    <w:rsid w:val="00CF5752"/>
    <w:rsid w:val="00CF5CC3"/>
    <w:rsid w:val="00CF77E8"/>
    <w:rsid w:val="00D017E6"/>
    <w:rsid w:val="00D028CC"/>
    <w:rsid w:val="00D02B4A"/>
    <w:rsid w:val="00D049AF"/>
    <w:rsid w:val="00D05229"/>
    <w:rsid w:val="00D0787B"/>
    <w:rsid w:val="00D11614"/>
    <w:rsid w:val="00D116AB"/>
    <w:rsid w:val="00D129F9"/>
    <w:rsid w:val="00D13E00"/>
    <w:rsid w:val="00D162EE"/>
    <w:rsid w:val="00D16492"/>
    <w:rsid w:val="00D16569"/>
    <w:rsid w:val="00D17843"/>
    <w:rsid w:val="00D203C0"/>
    <w:rsid w:val="00D23615"/>
    <w:rsid w:val="00D2751E"/>
    <w:rsid w:val="00D30388"/>
    <w:rsid w:val="00D3378F"/>
    <w:rsid w:val="00D341FA"/>
    <w:rsid w:val="00D34E70"/>
    <w:rsid w:val="00D366EB"/>
    <w:rsid w:val="00D37ADA"/>
    <w:rsid w:val="00D44D77"/>
    <w:rsid w:val="00D50393"/>
    <w:rsid w:val="00D54AD0"/>
    <w:rsid w:val="00D5761A"/>
    <w:rsid w:val="00D579A2"/>
    <w:rsid w:val="00D600EE"/>
    <w:rsid w:val="00D66237"/>
    <w:rsid w:val="00D70D71"/>
    <w:rsid w:val="00D71C6E"/>
    <w:rsid w:val="00D71D98"/>
    <w:rsid w:val="00D7322D"/>
    <w:rsid w:val="00D77614"/>
    <w:rsid w:val="00D80FA3"/>
    <w:rsid w:val="00D82912"/>
    <w:rsid w:val="00D833C0"/>
    <w:rsid w:val="00D8347A"/>
    <w:rsid w:val="00D931B9"/>
    <w:rsid w:val="00D9397A"/>
    <w:rsid w:val="00D95645"/>
    <w:rsid w:val="00DA016D"/>
    <w:rsid w:val="00DA09F2"/>
    <w:rsid w:val="00DA4339"/>
    <w:rsid w:val="00DA44C7"/>
    <w:rsid w:val="00DA58D4"/>
    <w:rsid w:val="00DB29EE"/>
    <w:rsid w:val="00DC244D"/>
    <w:rsid w:val="00DC24BA"/>
    <w:rsid w:val="00DC57CB"/>
    <w:rsid w:val="00DC72D1"/>
    <w:rsid w:val="00DD0344"/>
    <w:rsid w:val="00DD1B5F"/>
    <w:rsid w:val="00DD4B17"/>
    <w:rsid w:val="00DE3AF7"/>
    <w:rsid w:val="00DE68AE"/>
    <w:rsid w:val="00DF0702"/>
    <w:rsid w:val="00DF10A2"/>
    <w:rsid w:val="00DF1774"/>
    <w:rsid w:val="00DF4104"/>
    <w:rsid w:val="00DF50BC"/>
    <w:rsid w:val="00DF61C3"/>
    <w:rsid w:val="00DF66A8"/>
    <w:rsid w:val="00DF6BCE"/>
    <w:rsid w:val="00E01CA9"/>
    <w:rsid w:val="00E05258"/>
    <w:rsid w:val="00E059BC"/>
    <w:rsid w:val="00E076C8"/>
    <w:rsid w:val="00E118DB"/>
    <w:rsid w:val="00E13004"/>
    <w:rsid w:val="00E17531"/>
    <w:rsid w:val="00E2212A"/>
    <w:rsid w:val="00E25D9D"/>
    <w:rsid w:val="00E26B35"/>
    <w:rsid w:val="00E26D07"/>
    <w:rsid w:val="00E2728D"/>
    <w:rsid w:val="00E2790D"/>
    <w:rsid w:val="00E3343C"/>
    <w:rsid w:val="00E33B95"/>
    <w:rsid w:val="00E36DDC"/>
    <w:rsid w:val="00E3710A"/>
    <w:rsid w:val="00E41082"/>
    <w:rsid w:val="00E412ED"/>
    <w:rsid w:val="00E42A5F"/>
    <w:rsid w:val="00E4497B"/>
    <w:rsid w:val="00E4636A"/>
    <w:rsid w:val="00E46403"/>
    <w:rsid w:val="00E500F5"/>
    <w:rsid w:val="00E50D9C"/>
    <w:rsid w:val="00E56521"/>
    <w:rsid w:val="00E57AFD"/>
    <w:rsid w:val="00E60A5E"/>
    <w:rsid w:val="00E60A70"/>
    <w:rsid w:val="00E61A91"/>
    <w:rsid w:val="00E626CB"/>
    <w:rsid w:val="00E65FFB"/>
    <w:rsid w:val="00E67145"/>
    <w:rsid w:val="00E67E69"/>
    <w:rsid w:val="00E7012A"/>
    <w:rsid w:val="00E75443"/>
    <w:rsid w:val="00E7572C"/>
    <w:rsid w:val="00E776BD"/>
    <w:rsid w:val="00E80AB3"/>
    <w:rsid w:val="00E80B85"/>
    <w:rsid w:val="00E82285"/>
    <w:rsid w:val="00E82381"/>
    <w:rsid w:val="00E94ECC"/>
    <w:rsid w:val="00E9665B"/>
    <w:rsid w:val="00E96E32"/>
    <w:rsid w:val="00EA0D0A"/>
    <w:rsid w:val="00EA0F08"/>
    <w:rsid w:val="00EA2370"/>
    <w:rsid w:val="00EA38EE"/>
    <w:rsid w:val="00EA6ACD"/>
    <w:rsid w:val="00EB0183"/>
    <w:rsid w:val="00EB212E"/>
    <w:rsid w:val="00EB3858"/>
    <w:rsid w:val="00EB4C73"/>
    <w:rsid w:val="00EB6067"/>
    <w:rsid w:val="00EC1AED"/>
    <w:rsid w:val="00EC1D5E"/>
    <w:rsid w:val="00EC2EAD"/>
    <w:rsid w:val="00EC3087"/>
    <w:rsid w:val="00EC362C"/>
    <w:rsid w:val="00EC42E4"/>
    <w:rsid w:val="00EC48EC"/>
    <w:rsid w:val="00EC62F7"/>
    <w:rsid w:val="00EC6EB4"/>
    <w:rsid w:val="00ED27CC"/>
    <w:rsid w:val="00ED2808"/>
    <w:rsid w:val="00ED2D00"/>
    <w:rsid w:val="00ED3A31"/>
    <w:rsid w:val="00ED5289"/>
    <w:rsid w:val="00ED62A1"/>
    <w:rsid w:val="00ED7ED9"/>
    <w:rsid w:val="00EE080A"/>
    <w:rsid w:val="00EE295F"/>
    <w:rsid w:val="00EE35A5"/>
    <w:rsid w:val="00EE618A"/>
    <w:rsid w:val="00EE6838"/>
    <w:rsid w:val="00EE68BD"/>
    <w:rsid w:val="00EE73A4"/>
    <w:rsid w:val="00EE791B"/>
    <w:rsid w:val="00EF17C1"/>
    <w:rsid w:val="00EF2E85"/>
    <w:rsid w:val="00EF6A7F"/>
    <w:rsid w:val="00F01B52"/>
    <w:rsid w:val="00F047AF"/>
    <w:rsid w:val="00F1029E"/>
    <w:rsid w:val="00F11175"/>
    <w:rsid w:val="00F116F1"/>
    <w:rsid w:val="00F132A3"/>
    <w:rsid w:val="00F14569"/>
    <w:rsid w:val="00F1526C"/>
    <w:rsid w:val="00F17216"/>
    <w:rsid w:val="00F22D4A"/>
    <w:rsid w:val="00F24F93"/>
    <w:rsid w:val="00F27967"/>
    <w:rsid w:val="00F27AA5"/>
    <w:rsid w:val="00F32777"/>
    <w:rsid w:val="00F40BC9"/>
    <w:rsid w:val="00F4137D"/>
    <w:rsid w:val="00F42E79"/>
    <w:rsid w:val="00F5277C"/>
    <w:rsid w:val="00F5554F"/>
    <w:rsid w:val="00F55D73"/>
    <w:rsid w:val="00F6029F"/>
    <w:rsid w:val="00F61F63"/>
    <w:rsid w:val="00F66A84"/>
    <w:rsid w:val="00F67BC8"/>
    <w:rsid w:val="00F70B04"/>
    <w:rsid w:val="00F716BF"/>
    <w:rsid w:val="00F748D2"/>
    <w:rsid w:val="00F75F47"/>
    <w:rsid w:val="00F77AEE"/>
    <w:rsid w:val="00F80A76"/>
    <w:rsid w:val="00F81993"/>
    <w:rsid w:val="00F81B6C"/>
    <w:rsid w:val="00F829B7"/>
    <w:rsid w:val="00F8317D"/>
    <w:rsid w:val="00F837CF"/>
    <w:rsid w:val="00F83FFE"/>
    <w:rsid w:val="00F84AEB"/>
    <w:rsid w:val="00F86810"/>
    <w:rsid w:val="00F87440"/>
    <w:rsid w:val="00F90448"/>
    <w:rsid w:val="00F908D3"/>
    <w:rsid w:val="00F93E74"/>
    <w:rsid w:val="00F94AF5"/>
    <w:rsid w:val="00FA0379"/>
    <w:rsid w:val="00FA274C"/>
    <w:rsid w:val="00FA2AB9"/>
    <w:rsid w:val="00FA46CF"/>
    <w:rsid w:val="00FA7A8B"/>
    <w:rsid w:val="00FB00D5"/>
    <w:rsid w:val="00FB3F92"/>
    <w:rsid w:val="00FB5B1D"/>
    <w:rsid w:val="00FB6EF6"/>
    <w:rsid w:val="00FB738F"/>
    <w:rsid w:val="00FB7724"/>
    <w:rsid w:val="00FC3C57"/>
    <w:rsid w:val="00FD04C9"/>
    <w:rsid w:val="00FD1CB8"/>
    <w:rsid w:val="00FD1F6D"/>
    <w:rsid w:val="00FD2FBB"/>
    <w:rsid w:val="00FD5C85"/>
    <w:rsid w:val="00FE0CDA"/>
    <w:rsid w:val="00FE177A"/>
    <w:rsid w:val="00FE294C"/>
    <w:rsid w:val="00FE2C08"/>
    <w:rsid w:val="00FE4A41"/>
    <w:rsid w:val="00FE70EA"/>
    <w:rsid w:val="00FF02D1"/>
    <w:rsid w:val="00FF6003"/>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C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86AB1"/>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86AB1"/>
    <w:rPr>
      <w:sz w:val="16"/>
      <w:szCs w:val="16"/>
    </w:rPr>
  </w:style>
  <w:style w:type="paragraph" w:styleId="CommentText">
    <w:name w:val="annotation text"/>
    <w:basedOn w:val="Normal"/>
    <w:link w:val="CommentTextChar"/>
    <w:uiPriority w:val="99"/>
    <w:semiHidden/>
    <w:unhideWhenUsed/>
    <w:rsid w:val="00786AB1"/>
    <w:pPr>
      <w:spacing w:after="200"/>
    </w:pPr>
    <w:rPr>
      <w:rFonts w:asciiTheme="minorHAnsi" w:eastAsiaTheme="minorHAnsi" w:hAnsiTheme="minorHAnsi" w:cstheme="minorBidi"/>
      <w:sz w:val="20"/>
      <w:szCs w:val="20"/>
      <w:lang w:val="ru-RU" w:eastAsia="en-US"/>
    </w:rPr>
  </w:style>
  <w:style w:type="character" w:customStyle="1" w:styleId="CommentTextChar">
    <w:name w:val="Comment Text Char"/>
    <w:basedOn w:val="DefaultParagraphFont"/>
    <w:link w:val="CommentText"/>
    <w:uiPriority w:val="99"/>
    <w:semiHidden/>
    <w:rsid w:val="00786AB1"/>
    <w:rPr>
      <w:sz w:val="20"/>
      <w:szCs w:val="20"/>
    </w:rPr>
  </w:style>
  <w:style w:type="paragraph" w:styleId="CommentSubject">
    <w:name w:val="annotation subject"/>
    <w:basedOn w:val="CommentText"/>
    <w:next w:val="CommentText"/>
    <w:link w:val="CommentSubjectChar"/>
    <w:uiPriority w:val="99"/>
    <w:semiHidden/>
    <w:unhideWhenUsed/>
    <w:rsid w:val="00786AB1"/>
    <w:rPr>
      <w:b/>
      <w:bCs/>
    </w:rPr>
  </w:style>
  <w:style w:type="character" w:customStyle="1" w:styleId="CommentSubjectChar">
    <w:name w:val="Comment Subject Char"/>
    <w:basedOn w:val="CommentTextChar"/>
    <w:link w:val="CommentSubject"/>
    <w:uiPriority w:val="99"/>
    <w:semiHidden/>
    <w:rsid w:val="00786AB1"/>
    <w:rPr>
      <w:b/>
      <w:bCs/>
      <w:sz w:val="20"/>
      <w:szCs w:val="20"/>
    </w:rPr>
  </w:style>
  <w:style w:type="paragraph" w:styleId="TOC1">
    <w:name w:val="toc 1"/>
    <w:basedOn w:val="Normal"/>
    <w:next w:val="Normal"/>
    <w:autoRedefine/>
    <w:uiPriority w:val="39"/>
    <w:semiHidden/>
    <w:unhideWhenUsed/>
    <w:rsid w:val="000D6ACA"/>
    <w:pPr>
      <w:spacing w:after="100"/>
    </w:pPr>
  </w:style>
  <w:style w:type="paragraph" w:styleId="BodyText2">
    <w:name w:val="Body Text 2"/>
    <w:basedOn w:val="Normal"/>
    <w:link w:val="BodyText2Char"/>
    <w:uiPriority w:val="99"/>
    <w:rsid w:val="00777215"/>
    <w:pPr>
      <w:jc w:val="both"/>
    </w:pPr>
    <w:rPr>
      <w:rFonts w:ascii="Arial" w:hAnsi="Arial"/>
      <w:szCs w:val="20"/>
      <w:lang w:eastAsia="en-US"/>
    </w:rPr>
  </w:style>
  <w:style w:type="character" w:customStyle="1" w:styleId="BodyText2Char">
    <w:name w:val="Body Text 2 Char"/>
    <w:basedOn w:val="DefaultParagraphFont"/>
    <w:link w:val="BodyText2"/>
    <w:uiPriority w:val="99"/>
    <w:rsid w:val="00777215"/>
    <w:rPr>
      <w:rFonts w:ascii="Arial" w:eastAsia="Times New Roman" w:hAnsi="Arial" w:cs="Times New Roman"/>
      <w:sz w:val="24"/>
      <w:szCs w:val="20"/>
      <w:lang w:val="en-GB"/>
    </w:rPr>
  </w:style>
  <w:style w:type="character" w:styleId="Strong">
    <w:name w:val="Strong"/>
    <w:basedOn w:val="DefaultParagraphFont"/>
    <w:uiPriority w:val="22"/>
    <w:qFormat/>
    <w:rsid w:val="00643CC9"/>
    <w:rPr>
      <w:b/>
      <w:bCs/>
    </w:rPr>
  </w:style>
  <w:style w:type="table" w:customStyle="1" w:styleId="TableGrid1">
    <w:name w:val="Table Grid1"/>
    <w:basedOn w:val="TableNormal"/>
    <w:next w:val="TableGrid"/>
    <w:uiPriority w:val="59"/>
    <w:rsid w:val="0019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540">
      <w:bodyDiv w:val="1"/>
      <w:marLeft w:val="0"/>
      <w:marRight w:val="0"/>
      <w:marTop w:val="0"/>
      <w:marBottom w:val="0"/>
      <w:divBdr>
        <w:top w:val="none" w:sz="0" w:space="0" w:color="auto"/>
        <w:left w:val="none" w:sz="0" w:space="0" w:color="auto"/>
        <w:bottom w:val="none" w:sz="0" w:space="0" w:color="auto"/>
        <w:right w:val="none" w:sz="0" w:space="0" w:color="auto"/>
      </w:divBdr>
    </w:div>
    <w:div w:id="108746642">
      <w:bodyDiv w:val="1"/>
      <w:marLeft w:val="0"/>
      <w:marRight w:val="0"/>
      <w:marTop w:val="0"/>
      <w:marBottom w:val="0"/>
      <w:divBdr>
        <w:top w:val="none" w:sz="0" w:space="0" w:color="auto"/>
        <w:left w:val="none" w:sz="0" w:space="0" w:color="auto"/>
        <w:bottom w:val="none" w:sz="0" w:space="0" w:color="auto"/>
        <w:right w:val="none" w:sz="0" w:space="0" w:color="auto"/>
      </w:divBdr>
      <w:divsChild>
        <w:div w:id="185795130">
          <w:marLeft w:val="533"/>
          <w:marRight w:val="0"/>
          <w:marTop w:val="100"/>
          <w:marBottom w:val="0"/>
          <w:divBdr>
            <w:top w:val="none" w:sz="0" w:space="0" w:color="auto"/>
            <w:left w:val="none" w:sz="0" w:space="0" w:color="auto"/>
            <w:bottom w:val="none" w:sz="0" w:space="0" w:color="auto"/>
            <w:right w:val="none" w:sz="0" w:space="0" w:color="auto"/>
          </w:divBdr>
        </w:div>
      </w:divsChild>
    </w:div>
    <w:div w:id="193154796">
      <w:bodyDiv w:val="1"/>
      <w:marLeft w:val="0"/>
      <w:marRight w:val="0"/>
      <w:marTop w:val="0"/>
      <w:marBottom w:val="0"/>
      <w:divBdr>
        <w:top w:val="none" w:sz="0" w:space="0" w:color="auto"/>
        <w:left w:val="none" w:sz="0" w:space="0" w:color="auto"/>
        <w:bottom w:val="none" w:sz="0" w:space="0" w:color="auto"/>
        <w:right w:val="none" w:sz="0" w:space="0" w:color="auto"/>
      </w:divBdr>
      <w:divsChild>
        <w:div w:id="59057241">
          <w:marLeft w:val="720"/>
          <w:marRight w:val="0"/>
          <w:marTop w:val="0"/>
          <w:marBottom w:val="0"/>
          <w:divBdr>
            <w:top w:val="none" w:sz="0" w:space="0" w:color="auto"/>
            <w:left w:val="none" w:sz="0" w:space="0" w:color="auto"/>
            <w:bottom w:val="none" w:sz="0" w:space="0" w:color="auto"/>
            <w:right w:val="none" w:sz="0" w:space="0" w:color="auto"/>
          </w:divBdr>
        </w:div>
        <w:div w:id="263417566">
          <w:marLeft w:val="0"/>
          <w:marRight w:val="0"/>
          <w:marTop w:val="0"/>
          <w:marBottom w:val="0"/>
          <w:divBdr>
            <w:top w:val="none" w:sz="0" w:space="0" w:color="auto"/>
            <w:left w:val="none" w:sz="0" w:space="0" w:color="auto"/>
            <w:bottom w:val="none" w:sz="0" w:space="0" w:color="auto"/>
            <w:right w:val="none" w:sz="0" w:space="0" w:color="auto"/>
          </w:divBdr>
        </w:div>
        <w:div w:id="1607539678">
          <w:marLeft w:val="0"/>
          <w:marRight w:val="0"/>
          <w:marTop w:val="0"/>
          <w:marBottom w:val="0"/>
          <w:divBdr>
            <w:top w:val="none" w:sz="0" w:space="0" w:color="auto"/>
            <w:left w:val="none" w:sz="0" w:space="0" w:color="auto"/>
            <w:bottom w:val="none" w:sz="0" w:space="0" w:color="auto"/>
            <w:right w:val="none" w:sz="0" w:space="0" w:color="auto"/>
          </w:divBdr>
        </w:div>
        <w:div w:id="580985813">
          <w:marLeft w:val="0"/>
          <w:marRight w:val="0"/>
          <w:marTop w:val="0"/>
          <w:marBottom w:val="0"/>
          <w:divBdr>
            <w:top w:val="none" w:sz="0" w:space="0" w:color="auto"/>
            <w:left w:val="none" w:sz="0" w:space="0" w:color="auto"/>
            <w:bottom w:val="none" w:sz="0" w:space="0" w:color="auto"/>
            <w:right w:val="none" w:sz="0" w:space="0" w:color="auto"/>
          </w:divBdr>
        </w:div>
        <w:div w:id="657610070">
          <w:marLeft w:val="1080"/>
          <w:marRight w:val="0"/>
          <w:marTop w:val="280"/>
          <w:marBottom w:val="200"/>
          <w:divBdr>
            <w:top w:val="none" w:sz="0" w:space="0" w:color="auto"/>
            <w:left w:val="none" w:sz="0" w:space="0" w:color="auto"/>
            <w:bottom w:val="none" w:sz="0" w:space="0" w:color="auto"/>
            <w:right w:val="none" w:sz="0" w:space="0" w:color="auto"/>
          </w:divBdr>
        </w:div>
        <w:div w:id="1652058007">
          <w:marLeft w:val="720"/>
          <w:marRight w:val="0"/>
          <w:marTop w:val="280"/>
          <w:marBottom w:val="280"/>
          <w:divBdr>
            <w:top w:val="none" w:sz="0" w:space="0" w:color="auto"/>
            <w:left w:val="none" w:sz="0" w:space="0" w:color="auto"/>
            <w:bottom w:val="none" w:sz="0" w:space="0" w:color="auto"/>
            <w:right w:val="none" w:sz="0" w:space="0" w:color="auto"/>
          </w:divBdr>
        </w:div>
        <w:div w:id="994837632">
          <w:marLeft w:val="1080"/>
          <w:marRight w:val="0"/>
          <w:marTop w:val="280"/>
          <w:marBottom w:val="200"/>
          <w:divBdr>
            <w:top w:val="none" w:sz="0" w:space="0" w:color="auto"/>
            <w:left w:val="none" w:sz="0" w:space="0" w:color="auto"/>
            <w:bottom w:val="none" w:sz="0" w:space="0" w:color="auto"/>
            <w:right w:val="none" w:sz="0" w:space="0" w:color="auto"/>
          </w:divBdr>
        </w:div>
        <w:div w:id="559481106">
          <w:marLeft w:val="1080"/>
          <w:marRight w:val="0"/>
          <w:marTop w:val="280"/>
          <w:marBottom w:val="200"/>
          <w:divBdr>
            <w:top w:val="none" w:sz="0" w:space="0" w:color="auto"/>
            <w:left w:val="none" w:sz="0" w:space="0" w:color="auto"/>
            <w:bottom w:val="none" w:sz="0" w:space="0" w:color="auto"/>
            <w:right w:val="none" w:sz="0" w:space="0" w:color="auto"/>
          </w:divBdr>
        </w:div>
        <w:div w:id="446388092">
          <w:marLeft w:val="1080"/>
          <w:marRight w:val="0"/>
          <w:marTop w:val="280"/>
          <w:marBottom w:val="200"/>
          <w:divBdr>
            <w:top w:val="none" w:sz="0" w:space="0" w:color="auto"/>
            <w:left w:val="none" w:sz="0" w:space="0" w:color="auto"/>
            <w:bottom w:val="none" w:sz="0" w:space="0" w:color="auto"/>
            <w:right w:val="none" w:sz="0" w:space="0" w:color="auto"/>
          </w:divBdr>
        </w:div>
        <w:div w:id="1604335576">
          <w:marLeft w:val="0"/>
          <w:marRight w:val="0"/>
          <w:marTop w:val="0"/>
          <w:marBottom w:val="0"/>
          <w:divBdr>
            <w:top w:val="none" w:sz="0" w:space="0" w:color="auto"/>
            <w:left w:val="none" w:sz="0" w:space="0" w:color="auto"/>
            <w:bottom w:val="none" w:sz="0" w:space="0" w:color="auto"/>
            <w:right w:val="none" w:sz="0" w:space="0" w:color="auto"/>
          </w:divBdr>
        </w:div>
        <w:div w:id="1967734476">
          <w:marLeft w:val="0"/>
          <w:marRight w:val="0"/>
          <w:marTop w:val="0"/>
          <w:marBottom w:val="0"/>
          <w:divBdr>
            <w:top w:val="none" w:sz="0" w:space="0" w:color="auto"/>
            <w:left w:val="none" w:sz="0" w:space="0" w:color="auto"/>
            <w:bottom w:val="none" w:sz="0" w:space="0" w:color="auto"/>
            <w:right w:val="none" w:sz="0" w:space="0" w:color="auto"/>
          </w:divBdr>
        </w:div>
        <w:div w:id="573931358">
          <w:marLeft w:val="0"/>
          <w:marRight w:val="0"/>
          <w:marTop w:val="0"/>
          <w:marBottom w:val="0"/>
          <w:divBdr>
            <w:top w:val="none" w:sz="0" w:space="0" w:color="auto"/>
            <w:left w:val="none" w:sz="0" w:space="0" w:color="auto"/>
            <w:bottom w:val="none" w:sz="0" w:space="0" w:color="auto"/>
            <w:right w:val="none" w:sz="0" w:space="0" w:color="auto"/>
          </w:divBdr>
        </w:div>
        <w:div w:id="1608780565">
          <w:marLeft w:val="1080"/>
          <w:marRight w:val="0"/>
          <w:marTop w:val="280"/>
          <w:marBottom w:val="200"/>
          <w:divBdr>
            <w:top w:val="none" w:sz="0" w:space="0" w:color="auto"/>
            <w:left w:val="none" w:sz="0" w:space="0" w:color="auto"/>
            <w:bottom w:val="none" w:sz="0" w:space="0" w:color="auto"/>
            <w:right w:val="none" w:sz="0" w:space="0" w:color="auto"/>
          </w:divBdr>
        </w:div>
        <w:div w:id="734159662">
          <w:marLeft w:val="1080"/>
          <w:marRight w:val="0"/>
          <w:marTop w:val="280"/>
          <w:marBottom w:val="200"/>
          <w:divBdr>
            <w:top w:val="none" w:sz="0" w:space="0" w:color="auto"/>
            <w:left w:val="none" w:sz="0" w:space="0" w:color="auto"/>
            <w:bottom w:val="none" w:sz="0" w:space="0" w:color="auto"/>
            <w:right w:val="none" w:sz="0" w:space="0" w:color="auto"/>
          </w:divBdr>
        </w:div>
        <w:div w:id="2021274747">
          <w:marLeft w:val="1080"/>
          <w:marRight w:val="0"/>
          <w:marTop w:val="280"/>
          <w:marBottom w:val="200"/>
          <w:divBdr>
            <w:top w:val="none" w:sz="0" w:space="0" w:color="auto"/>
            <w:left w:val="none" w:sz="0" w:space="0" w:color="auto"/>
            <w:bottom w:val="none" w:sz="0" w:space="0" w:color="auto"/>
            <w:right w:val="none" w:sz="0" w:space="0" w:color="auto"/>
          </w:divBdr>
        </w:div>
        <w:div w:id="1813017103">
          <w:marLeft w:val="1080"/>
          <w:marRight w:val="0"/>
          <w:marTop w:val="280"/>
          <w:marBottom w:val="200"/>
          <w:divBdr>
            <w:top w:val="none" w:sz="0" w:space="0" w:color="auto"/>
            <w:left w:val="none" w:sz="0" w:space="0" w:color="auto"/>
            <w:bottom w:val="none" w:sz="0" w:space="0" w:color="auto"/>
            <w:right w:val="none" w:sz="0" w:space="0" w:color="auto"/>
          </w:divBdr>
        </w:div>
        <w:div w:id="1275022337">
          <w:marLeft w:val="1080"/>
          <w:marRight w:val="0"/>
          <w:marTop w:val="280"/>
          <w:marBottom w:val="200"/>
          <w:divBdr>
            <w:top w:val="none" w:sz="0" w:space="0" w:color="auto"/>
            <w:left w:val="none" w:sz="0" w:space="0" w:color="auto"/>
            <w:bottom w:val="none" w:sz="0" w:space="0" w:color="auto"/>
            <w:right w:val="none" w:sz="0" w:space="0" w:color="auto"/>
          </w:divBdr>
        </w:div>
        <w:div w:id="1412389780">
          <w:marLeft w:val="1080"/>
          <w:marRight w:val="0"/>
          <w:marTop w:val="280"/>
          <w:marBottom w:val="200"/>
          <w:divBdr>
            <w:top w:val="none" w:sz="0" w:space="0" w:color="auto"/>
            <w:left w:val="none" w:sz="0" w:space="0" w:color="auto"/>
            <w:bottom w:val="none" w:sz="0" w:space="0" w:color="auto"/>
            <w:right w:val="none" w:sz="0" w:space="0" w:color="auto"/>
          </w:divBdr>
        </w:div>
        <w:div w:id="1498888862">
          <w:marLeft w:val="1080"/>
          <w:marRight w:val="0"/>
          <w:marTop w:val="280"/>
          <w:marBottom w:val="200"/>
          <w:divBdr>
            <w:top w:val="none" w:sz="0" w:space="0" w:color="auto"/>
            <w:left w:val="none" w:sz="0" w:space="0" w:color="auto"/>
            <w:bottom w:val="none" w:sz="0" w:space="0" w:color="auto"/>
            <w:right w:val="none" w:sz="0" w:space="0" w:color="auto"/>
          </w:divBdr>
        </w:div>
        <w:div w:id="1792243732">
          <w:marLeft w:val="1080"/>
          <w:marRight w:val="0"/>
          <w:marTop w:val="280"/>
          <w:marBottom w:val="200"/>
          <w:divBdr>
            <w:top w:val="none" w:sz="0" w:space="0" w:color="auto"/>
            <w:left w:val="none" w:sz="0" w:space="0" w:color="auto"/>
            <w:bottom w:val="none" w:sz="0" w:space="0" w:color="auto"/>
            <w:right w:val="none" w:sz="0" w:space="0" w:color="auto"/>
          </w:divBdr>
        </w:div>
        <w:div w:id="940144478">
          <w:marLeft w:val="0"/>
          <w:marRight w:val="0"/>
          <w:marTop w:val="0"/>
          <w:marBottom w:val="0"/>
          <w:divBdr>
            <w:top w:val="none" w:sz="0" w:space="0" w:color="auto"/>
            <w:left w:val="none" w:sz="0" w:space="0" w:color="auto"/>
            <w:bottom w:val="none" w:sz="0" w:space="0" w:color="auto"/>
            <w:right w:val="none" w:sz="0" w:space="0" w:color="auto"/>
          </w:divBdr>
        </w:div>
        <w:div w:id="1859780694">
          <w:marLeft w:val="0"/>
          <w:marRight w:val="0"/>
          <w:marTop w:val="0"/>
          <w:marBottom w:val="0"/>
          <w:divBdr>
            <w:top w:val="none" w:sz="0" w:space="0" w:color="auto"/>
            <w:left w:val="none" w:sz="0" w:space="0" w:color="auto"/>
            <w:bottom w:val="none" w:sz="0" w:space="0" w:color="auto"/>
            <w:right w:val="none" w:sz="0" w:space="0" w:color="auto"/>
          </w:divBdr>
        </w:div>
        <w:div w:id="2101828360">
          <w:marLeft w:val="360"/>
          <w:marRight w:val="0"/>
          <w:marTop w:val="0"/>
          <w:marBottom w:val="0"/>
          <w:divBdr>
            <w:top w:val="none" w:sz="0" w:space="0" w:color="auto"/>
            <w:left w:val="none" w:sz="0" w:space="0" w:color="auto"/>
            <w:bottom w:val="none" w:sz="0" w:space="0" w:color="auto"/>
            <w:right w:val="none" w:sz="0" w:space="0" w:color="auto"/>
          </w:divBdr>
        </w:div>
        <w:div w:id="1603689222">
          <w:marLeft w:val="1080"/>
          <w:marRight w:val="0"/>
          <w:marTop w:val="280"/>
          <w:marBottom w:val="200"/>
          <w:divBdr>
            <w:top w:val="none" w:sz="0" w:space="0" w:color="auto"/>
            <w:left w:val="none" w:sz="0" w:space="0" w:color="auto"/>
            <w:bottom w:val="none" w:sz="0" w:space="0" w:color="auto"/>
            <w:right w:val="none" w:sz="0" w:space="0" w:color="auto"/>
          </w:divBdr>
        </w:div>
        <w:div w:id="128789544">
          <w:marLeft w:val="1080"/>
          <w:marRight w:val="0"/>
          <w:marTop w:val="280"/>
          <w:marBottom w:val="200"/>
          <w:divBdr>
            <w:top w:val="none" w:sz="0" w:space="0" w:color="auto"/>
            <w:left w:val="none" w:sz="0" w:space="0" w:color="auto"/>
            <w:bottom w:val="none" w:sz="0" w:space="0" w:color="auto"/>
            <w:right w:val="none" w:sz="0" w:space="0" w:color="auto"/>
          </w:divBdr>
        </w:div>
        <w:div w:id="301736743">
          <w:marLeft w:val="0"/>
          <w:marRight w:val="0"/>
          <w:marTop w:val="0"/>
          <w:marBottom w:val="0"/>
          <w:divBdr>
            <w:top w:val="none" w:sz="0" w:space="0" w:color="auto"/>
            <w:left w:val="none" w:sz="0" w:space="0" w:color="auto"/>
            <w:bottom w:val="none" w:sz="0" w:space="0" w:color="auto"/>
            <w:right w:val="none" w:sz="0" w:space="0" w:color="auto"/>
          </w:divBdr>
        </w:div>
        <w:div w:id="351033194">
          <w:marLeft w:val="0"/>
          <w:marRight w:val="0"/>
          <w:marTop w:val="0"/>
          <w:marBottom w:val="0"/>
          <w:divBdr>
            <w:top w:val="none" w:sz="0" w:space="0" w:color="auto"/>
            <w:left w:val="none" w:sz="0" w:space="0" w:color="auto"/>
            <w:bottom w:val="none" w:sz="0" w:space="0" w:color="auto"/>
            <w:right w:val="none" w:sz="0" w:space="0" w:color="auto"/>
          </w:divBdr>
        </w:div>
        <w:div w:id="760300869">
          <w:marLeft w:val="360"/>
          <w:marRight w:val="0"/>
          <w:marTop w:val="0"/>
          <w:marBottom w:val="0"/>
          <w:divBdr>
            <w:top w:val="none" w:sz="0" w:space="0" w:color="auto"/>
            <w:left w:val="none" w:sz="0" w:space="0" w:color="auto"/>
            <w:bottom w:val="none" w:sz="0" w:space="0" w:color="auto"/>
            <w:right w:val="none" w:sz="0" w:space="0" w:color="auto"/>
          </w:divBdr>
        </w:div>
        <w:div w:id="286202714">
          <w:marLeft w:val="1080"/>
          <w:marRight w:val="0"/>
          <w:marTop w:val="280"/>
          <w:marBottom w:val="200"/>
          <w:divBdr>
            <w:top w:val="none" w:sz="0" w:space="0" w:color="auto"/>
            <w:left w:val="none" w:sz="0" w:space="0" w:color="auto"/>
            <w:bottom w:val="none" w:sz="0" w:space="0" w:color="auto"/>
            <w:right w:val="none" w:sz="0" w:space="0" w:color="auto"/>
          </w:divBdr>
        </w:div>
        <w:div w:id="1815440908">
          <w:marLeft w:val="1080"/>
          <w:marRight w:val="0"/>
          <w:marTop w:val="280"/>
          <w:marBottom w:val="200"/>
          <w:divBdr>
            <w:top w:val="none" w:sz="0" w:space="0" w:color="auto"/>
            <w:left w:val="none" w:sz="0" w:space="0" w:color="auto"/>
            <w:bottom w:val="none" w:sz="0" w:space="0" w:color="auto"/>
            <w:right w:val="none" w:sz="0" w:space="0" w:color="auto"/>
          </w:divBdr>
        </w:div>
        <w:div w:id="1710839659">
          <w:marLeft w:val="0"/>
          <w:marRight w:val="0"/>
          <w:marTop w:val="0"/>
          <w:marBottom w:val="0"/>
          <w:divBdr>
            <w:top w:val="none" w:sz="0" w:space="0" w:color="auto"/>
            <w:left w:val="none" w:sz="0" w:space="0" w:color="auto"/>
            <w:bottom w:val="none" w:sz="0" w:space="0" w:color="auto"/>
            <w:right w:val="none" w:sz="0" w:space="0" w:color="auto"/>
          </w:divBdr>
        </w:div>
        <w:div w:id="1429502895">
          <w:marLeft w:val="0"/>
          <w:marRight w:val="0"/>
          <w:marTop w:val="0"/>
          <w:marBottom w:val="0"/>
          <w:divBdr>
            <w:top w:val="none" w:sz="0" w:space="0" w:color="auto"/>
            <w:left w:val="none" w:sz="0" w:space="0" w:color="auto"/>
            <w:bottom w:val="none" w:sz="0" w:space="0" w:color="auto"/>
            <w:right w:val="none" w:sz="0" w:space="0" w:color="auto"/>
          </w:divBdr>
        </w:div>
        <w:div w:id="245891991">
          <w:marLeft w:val="0"/>
          <w:marRight w:val="0"/>
          <w:marTop w:val="0"/>
          <w:marBottom w:val="0"/>
          <w:divBdr>
            <w:top w:val="none" w:sz="0" w:space="0" w:color="auto"/>
            <w:left w:val="none" w:sz="0" w:space="0" w:color="auto"/>
            <w:bottom w:val="none" w:sz="0" w:space="0" w:color="auto"/>
            <w:right w:val="none" w:sz="0" w:space="0" w:color="auto"/>
          </w:divBdr>
        </w:div>
        <w:div w:id="1126779227">
          <w:marLeft w:val="1080"/>
          <w:marRight w:val="0"/>
          <w:marTop w:val="280"/>
          <w:marBottom w:val="200"/>
          <w:divBdr>
            <w:top w:val="none" w:sz="0" w:space="0" w:color="auto"/>
            <w:left w:val="none" w:sz="0" w:space="0" w:color="auto"/>
            <w:bottom w:val="none" w:sz="0" w:space="0" w:color="auto"/>
            <w:right w:val="none" w:sz="0" w:space="0" w:color="auto"/>
          </w:divBdr>
        </w:div>
        <w:div w:id="1419912055">
          <w:marLeft w:val="1080"/>
          <w:marRight w:val="0"/>
          <w:marTop w:val="280"/>
          <w:marBottom w:val="200"/>
          <w:divBdr>
            <w:top w:val="none" w:sz="0" w:space="0" w:color="auto"/>
            <w:left w:val="none" w:sz="0" w:space="0" w:color="auto"/>
            <w:bottom w:val="none" w:sz="0" w:space="0" w:color="auto"/>
            <w:right w:val="none" w:sz="0" w:space="0" w:color="auto"/>
          </w:divBdr>
        </w:div>
        <w:div w:id="274944649">
          <w:marLeft w:val="0"/>
          <w:marRight w:val="0"/>
          <w:marTop w:val="0"/>
          <w:marBottom w:val="0"/>
          <w:divBdr>
            <w:top w:val="none" w:sz="0" w:space="0" w:color="auto"/>
            <w:left w:val="none" w:sz="0" w:space="0" w:color="auto"/>
            <w:bottom w:val="none" w:sz="0" w:space="0" w:color="auto"/>
            <w:right w:val="none" w:sz="0" w:space="0" w:color="auto"/>
          </w:divBdr>
        </w:div>
        <w:div w:id="1830906252">
          <w:marLeft w:val="0"/>
          <w:marRight w:val="0"/>
          <w:marTop w:val="0"/>
          <w:marBottom w:val="0"/>
          <w:divBdr>
            <w:top w:val="none" w:sz="0" w:space="0" w:color="auto"/>
            <w:left w:val="none" w:sz="0" w:space="0" w:color="auto"/>
            <w:bottom w:val="none" w:sz="0" w:space="0" w:color="auto"/>
            <w:right w:val="none" w:sz="0" w:space="0" w:color="auto"/>
          </w:divBdr>
        </w:div>
        <w:div w:id="1050763270">
          <w:marLeft w:val="0"/>
          <w:marRight w:val="0"/>
          <w:marTop w:val="0"/>
          <w:marBottom w:val="0"/>
          <w:divBdr>
            <w:top w:val="none" w:sz="0" w:space="0" w:color="auto"/>
            <w:left w:val="none" w:sz="0" w:space="0" w:color="auto"/>
            <w:bottom w:val="none" w:sz="0" w:space="0" w:color="auto"/>
            <w:right w:val="none" w:sz="0" w:space="0" w:color="auto"/>
          </w:divBdr>
        </w:div>
        <w:div w:id="2013331848">
          <w:marLeft w:val="1080"/>
          <w:marRight w:val="0"/>
          <w:marTop w:val="280"/>
          <w:marBottom w:val="200"/>
          <w:divBdr>
            <w:top w:val="none" w:sz="0" w:space="0" w:color="auto"/>
            <w:left w:val="none" w:sz="0" w:space="0" w:color="auto"/>
            <w:bottom w:val="none" w:sz="0" w:space="0" w:color="auto"/>
            <w:right w:val="none" w:sz="0" w:space="0" w:color="auto"/>
          </w:divBdr>
        </w:div>
        <w:div w:id="1182402027">
          <w:marLeft w:val="1080"/>
          <w:marRight w:val="0"/>
          <w:marTop w:val="280"/>
          <w:marBottom w:val="200"/>
          <w:divBdr>
            <w:top w:val="none" w:sz="0" w:space="0" w:color="auto"/>
            <w:left w:val="none" w:sz="0" w:space="0" w:color="auto"/>
            <w:bottom w:val="none" w:sz="0" w:space="0" w:color="auto"/>
            <w:right w:val="none" w:sz="0" w:space="0" w:color="auto"/>
          </w:divBdr>
        </w:div>
        <w:div w:id="504169593">
          <w:marLeft w:val="1080"/>
          <w:marRight w:val="0"/>
          <w:marTop w:val="280"/>
          <w:marBottom w:val="200"/>
          <w:divBdr>
            <w:top w:val="none" w:sz="0" w:space="0" w:color="auto"/>
            <w:left w:val="none" w:sz="0" w:space="0" w:color="auto"/>
            <w:bottom w:val="none" w:sz="0" w:space="0" w:color="auto"/>
            <w:right w:val="none" w:sz="0" w:space="0" w:color="auto"/>
          </w:divBdr>
        </w:div>
        <w:div w:id="648486324">
          <w:marLeft w:val="1080"/>
          <w:marRight w:val="0"/>
          <w:marTop w:val="280"/>
          <w:marBottom w:val="200"/>
          <w:divBdr>
            <w:top w:val="none" w:sz="0" w:space="0" w:color="auto"/>
            <w:left w:val="none" w:sz="0" w:space="0" w:color="auto"/>
            <w:bottom w:val="none" w:sz="0" w:space="0" w:color="auto"/>
            <w:right w:val="none" w:sz="0" w:space="0" w:color="auto"/>
          </w:divBdr>
        </w:div>
      </w:divsChild>
    </w:div>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19342243">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25793">
      <w:bodyDiv w:val="1"/>
      <w:marLeft w:val="0"/>
      <w:marRight w:val="0"/>
      <w:marTop w:val="0"/>
      <w:marBottom w:val="0"/>
      <w:divBdr>
        <w:top w:val="none" w:sz="0" w:space="0" w:color="auto"/>
        <w:left w:val="none" w:sz="0" w:space="0" w:color="auto"/>
        <w:bottom w:val="none" w:sz="0" w:space="0" w:color="auto"/>
        <w:right w:val="none" w:sz="0" w:space="0" w:color="auto"/>
      </w:divBdr>
    </w:div>
    <w:div w:id="837119070">
      <w:bodyDiv w:val="1"/>
      <w:marLeft w:val="0"/>
      <w:marRight w:val="0"/>
      <w:marTop w:val="0"/>
      <w:marBottom w:val="0"/>
      <w:divBdr>
        <w:top w:val="none" w:sz="0" w:space="0" w:color="auto"/>
        <w:left w:val="none" w:sz="0" w:space="0" w:color="auto"/>
        <w:bottom w:val="none" w:sz="0" w:space="0" w:color="auto"/>
        <w:right w:val="none" w:sz="0" w:space="0" w:color="auto"/>
      </w:divBdr>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1861553">
      <w:bodyDiv w:val="1"/>
      <w:marLeft w:val="0"/>
      <w:marRight w:val="0"/>
      <w:marTop w:val="0"/>
      <w:marBottom w:val="0"/>
      <w:divBdr>
        <w:top w:val="none" w:sz="0" w:space="0" w:color="auto"/>
        <w:left w:val="none" w:sz="0" w:space="0" w:color="auto"/>
        <w:bottom w:val="none" w:sz="0" w:space="0" w:color="auto"/>
        <w:right w:val="none" w:sz="0" w:space="0" w:color="auto"/>
      </w:divBdr>
    </w:div>
    <w:div w:id="1038511432">
      <w:bodyDiv w:val="1"/>
      <w:marLeft w:val="0"/>
      <w:marRight w:val="0"/>
      <w:marTop w:val="0"/>
      <w:marBottom w:val="0"/>
      <w:divBdr>
        <w:top w:val="none" w:sz="0" w:space="0" w:color="auto"/>
        <w:left w:val="none" w:sz="0" w:space="0" w:color="auto"/>
        <w:bottom w:val="none" w:sz="0" w:space="0" w:color="auto"/>
        <w:right w:val="none" w:sz="0" w:space="0" w:color="auto"/>
      </w:divBdr>
    </w:div>
    <w:div w:id="1089544609">
      <w:bodyDiv w:val="1"/>
      <w:marLeft w:val="0"/>
      <w:marRight w:val="0"/>
      <w:marTop w:val="0"/>
      <w:marBottom w:val="0"/>
      <w:divBdr>
        <w:top w:val="none" w:sz="0" w:space="0" w:color="auto"/>
        <w:left w:val="none" w:sz="0" w:space="0" w:color="auto"/>
        <w:bottom w:val="none" w:sz="0" w:space="0" w:color="auto"/>
        <w:right w:val="none" w:sz="0" w:space="0" w:color="auto"/>
      </w:divBdr>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280722888">
      <w:bodyDiv w:val="1"/>
      <w:marLeft w:val="0"/>
      <w:marRight w:val="0"/>
      <w:marTop w:val="0"/>
      <w:marBottom w:val="0"/>
      <w:divBdr>
        <w:top w:val="none" w:sz="0" w:space="0" w:color="auto"/>
        <w:left w:val="none" w:sz="0" w:space="0" w:color="auto"/>
        <w:bottom w:val="none" w:sz="0" w:space="0" w:color="auto"/>
        <w:right w:val="none" w:sz="0" w:space="0" w:color="auto"/>
      </w:divBdr>
    </w:div>
    <w:div w:id="1399355493">
      <w:bodyDiv w:val="1"/>
      <w:marLeft w:val="0"/>
      <w:marRight w:val="0"/>
      <w:marTop w:val="0"/>
      <w:marBottom w:val="0"/>
      <w:divBdr>
        <w:top w:val="none" w:sz="0" w:space="0" w:color="auto"/>
        <w:left w:val="none" w:sz="0" w:space="0" w:color="auto"/>
        <w:bottom w:val="none" w:sz="0" w:space="0" w:color="auto"/>
        <w:right w:val="none" w:sz="0" w:space="0" w:color="auto"/>
      </w:divBdr>
    </w:div>
    <w:div w:id="1465804944">
      <w:bodyDiv w:val="1"/>
      <w:marLeft w:val="0"/>
      <w:marRight w:val="0"/>
      <w:marTop w:val="0"/>
      <w:marBottom w:val="0"/>
      <w:divBdr>
        <w:top w:val="none" w:sz="0" w:space="0" w:color="auto"/>
        <w:left w:val="none" w:sz="0" w:space="0" w:color="auto"/>
        <w:bottom w:val="none" w:sz="0" w:space="0" w:color="auto"/>
        <w:right w:val="none" w:sz="0" w:space="0" w:color="auto"/>
      </w:divBdr>
    </w:div>
    <w:div w:id="1466000696">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62517299">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101">
      <w:bodyDiv w:val="1"/>
      <w:marLeft w:val="0"/>
      <w:marRight w:val="0"/>
      <w:marTop w:val="0"/>
      <w:marBottom w:val="0"/>
      <w:divBdr>
        <w:top w:val="none" w:sz="0" w:space="0" w:color="auto"/>
        <w:left w:val="none" w:sz="0" w:space="0" w:color="auto"/>
        <w:bottom w:val="none" w:sz="0" w:space="0" w:color="auto"/>
        <w:right w:val="none" w:sz="0" w:space="0" w:color="auto"/>
      </w:divBdr>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15565808">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7C9F9A-AE5C-40DA-B2B6-7FB27C21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Scott Campbell</cp:lastModifiedBy>
  <cp:revision>6</cp:revision>
  <cp:lastPrinted>2021-12-08T14:51:00Z</cp:lastPrinted>
  <dcterms:created xsi:type="dcterms:W3CDTF">2022-08-02T14:38:00Z</dcterms:created>
  <dcterms:modified xsi:type="dcterms:W3CDTF">2022-08-02T17:17:00Z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725285198</vt:i4>
  </property>
  <property fmtid="{D5CDD505-2E9C-101B-9397-08002B2CF9AE}" pid="3" name="_NewReviewCycle">
    <vt:lpwstr/>
  </property>
  <property fmtid="{D5CDD505-2E9C-101B-9397-08002B2CF9AE}" pid="4" name="_EmailSubject">
    <vt:lpwstr>SAR First Draft</vt:lpwstr>
  </property>
  <property fmtid="{D5CDD505-2E9C-101B-9397-08002B2CF9AE}" pid="5" name="_AuthorEmail">
    <vt:lpwstr>Jayne.Anderson@hartlepool.gov.uk</vt:lpwstr>
  </property>
  <property fmtid="{D5CDD505-2E9C-101B-9397-08002B2CF9AE}" pid="6" name="_AuthorEmailDisplayName">
    <vt:lpwstr>Jayne Anderson</vt:lpwstr>
  </property>
  <property fmtid="{D5CDD505-2E9C-101B-9397-08002B2CF9AE}" pid="7" name="_ReviewingToolsShownOnce">
    <vt:lpwstr/>
  </property>
</Properties>
</file>